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BC" w:rsidRPr="006D0DBC" w:rsidRDefault="00630748" w:rsidP="006D0DBC">
      <w:pPr>
        <w:spacing w:after="0" w:line="360" w:lineRule="auto"/>
        <w:jc w:val="center"/>
        <w:rPr>
          <w:rFonts w:ascii="Times New Roman" w:hAnsi="Times New Roman" w:cs="Times New Roman"/>
          <w:b/>
          <w:sz w:val="28"/>
          <w:szCs w:val="28"/>
        </w:rPr>
      </w:pPr>
      <w:r w:rsidRPr="006D0DBC">
        <w:rPr>
          <w:rFonts w:ascii="Times New Roman" w:hAnsi="Times New Roman" w:cs="Times New Roman"/>
          <w:b/>
          <w:sz w:val="28"/>
          <w:szCs w:val="28"/>
        </w:rPr>
        <w:t xml:space="preserve">Публичные слушания 20 декабря 2017 </w:t>
      </w:r>
      <w:proofErr w:type="spellStart"/>
      <w:r w:rsidRPr="006D0DBC">
        <w:rPr>
          <w:rFonts w:ascii="Times New Roman" w:hAnsi="Times New Roman" w:cs="Times New Roman"/>
          <w:b/>
          <w:sz w:val="28"/>
          <w:szCs w:val="28"/>
        </w:rPr>
        <w:t>г.</w:t>
      </w:r>
      <w:proofErr w:type="spellEnd"/>
    </w:p>
    <w:p w:rsidR="00630748" w:rsidRPr="006D0DBC" w:rsidRDefault="00630748" w:rsidP="006D0DBC">
      <w:pPr>
        <w:spacing w:after="0" w:line="360" w:lineRule="auto"/>
        <w:jc w:val="center"/>
        <w:rPr>
          <w:rFonts w:ascii="Times New Roman" w:hAnsi="Times New Roman" w:cs="Times New Roman"/>
          <w:b/>
          <w:sz w:val="28"/>
          <w:szCs w:val="28"/>
        </w:rPr>
      </w:pPr>
      <w:proofErr w:type="spellStart"/>
      <w:r w:rsidRPr="006D0DBC">
        <w:rPr>
          <w:rFonts w:ascii="Times New Roman" w:hAnsi="Times New Roman" w:cs="Times New Roman"/>
          <w:b/>
          <w:sz w:val="28"/>
          <w:szCs w:val="28"/>
        </w:rPr>
        <w:t>Козинина</w:t>
      </w:r>
      <w:proofErr w:type="spellEnd"/>
      <w:r w:rsidRPr="006D0DBC">
        <w:rPr>
          <w:rFonts w:ascii="Times New Roman" w:hAnsi="Times New Roman" w:cs="Times New Roman"/>
          <w:b/>
          <w:sz w:val="28"/>
          <w:szCs w:val="28"/>
        </w:rPr>
        <w:t xml:space="preserve"> О.Г. «</w:t>
      </w:r>
      <w:r w:rsidRPr="006D0DBC">
        <w:rPr>
          <w:rFonts w:ascii="Times New Roman" w:eastAsia="MS PGothic" w:hAnsi="Times New Roman" w:cs="Times New Roman"/>
          <w:b/>
          <w:bCs/>
          <w:sz w:val="28"/>
          <w:szCs w:val="28"/>
        </w:rPr>
        <w:t>Актуальные вопросы пресечения ненадлежащей рекламы и недобросовестной конкуренции во 2 полугодии 2017 г.»</w:t>
      </w:r>
    </w:p>
    <w:p w:rsidR="00630748" w:rsidRPr="00B37212" w:rsidRDefault="00630748" w:rsidP="00740397">
      <w:pPr>
        <w:spacing w:after="0" w:line="360" w:lineRule="auto"/>
        <w:ind w:firstLine="851"/>
        <w:jc w:val="both"/>
        <w:textAlignment w:val="baseline"/>
        <w:rPr>
          <w:rFonts w:ascii="Times New Roman" w:eastAsia="Times New Roman" w:hAnsi="Times New Roman" w:cs="Times New Roman"/>
          <w:sz w:val="28"/>
          <w:szCs w:val="28"/>
          <w:lang w:eastAsia="ru-RU"/>
        </w:rPr>
      </w:pPr>
      <w:r w:rsidRPr="00B37212">
        <w:rPr>
          <w:rFonts w:ascii="Times New Roman" w:eastAsiaTheme="minorEastAsia" w:hAnsi="Times New Roman" w:cs="Times New Roman"/>
          <w:bCs/>
          <w:kern w:val="24"/>
          <w:sz w:val="28"/>
          <w:szCs w:val="28"/>
          <w:lang w:eastAsia="ru-RU"/>
        </w:rPr>
        <w:t>Отдел контроля рекламы и недобросовестной конкуренции осуществляет работу по двум направлениям:</w:t>
      </w:r>
    </w:p>
    <w:p w:rsidR="00630748" w:rsidRPr="00B37212" w:rsidRDefault="00630748" w:rsidP="00740397">
      <w:pPr>
        <w:pStyle w:val="a4"/>
        <w:numPr>
          <w:ilvl w:val="0"/>
          <w:numId w:val="1"/>
        </w:numPr>
        <w:spacing w:line="360" w:lineRule="auto"/>
        <w:ind w:left="0" w:firstLine="851"/>
        <w:jc w:val="both"/>
        <w:textAlignment w:val="baseline"/>
        <w:rPr>
          <w:sz w:val="28"/>
          <w:szCs w:val="28"/>
        </w:rPr>
      </w:pPr>
      <w:r w:rsidRPr="00B37212">
        <w:rPr>
          <w:rFonts w:eastAsiaTheme="minorEastAsia"/>
          <w:bCs/>
          <w:kern w:val="24"/>
          <w:sz w:val="28"/>
          <w:szCs w:val="28"/>
        </w:rPr>
        <w:t xml:space="preserve">контролирует  исполнение Федерального закона от 13.03.2006 г. № 38-ФЗ «О рекламе»; </w:t>
      </w:r>
    </w:p>
    <w:p w:rsidR="00630748" w:rsidRPr="00B37212" w:rsidRDefault="00630748" w:rsidP="00740397">
      <w:pPr>
        <w:pStyle w:val="a4"/>
        <w:numPr>
          <w:ilvl w:val="0"/>
          <w:numId w:val="1"/>
        </w:numPr>
        <w:spacing w:line="360" w:lineRule="auto"/>
        <w:ind w:left="0" w:firstLine="851"/>
        <w:jc w:val="both"/>
        <w:textAlignment w:val="baseline"/>
        <w:rPr>
          <w:sz w:val="28"/>
          <w:szCs w:val="28"/>
        </w:rPr>
      </w:pPr>
      <w:r w:rsidRPr="00B37212">
        <w:rPr>
          <w:rFonts w:eastAsiaTheme="minorEastAsia"/>
          <w:bCs/>
          <w:kern w:val="24"/>
          <w:sz w:val="28"/>
          <w:szCs w:val="28"/>
        </w:rPr>
        <w:t>выявляет и пресекает недобросовестную конкуренцию (НДК), формы которой определены в статьях 14.1-14.8 Федерального Закона от 26.07.2006 № 135-ФЗ «О защите конкуренции».</w:t>
      </w:r>
    </w:p>
    <w:p w:rsidR="00630748" w:rsidRPr="00B37212" w:rsidRDefault="00630748" w:rsidP="006D0DBC">
      <w:pPr>
        <w:spacing w:after="0" w:line="360" w:lineRule="auto"/>
        <w:ind w:firstLine="851"/>
        <w:jc w:val="both"/>
        <w:rPr>
          <w:rFonts w:ascii="Times New Roman" w:hAnsi="Times New Roman" w:cs="Times New Roman"/>
          <w:b/>
          <w:sz w:val="28"/>
          <w:szCs w:val="28"/>
        </w:rPr>
      </w:pPr>
      <w:r w:rsidRPr="00B37212">
        <w:rPr>
          <w:rFonts w:ascii="Times New Roman" w:hAnsi="Times New Roman" w:cs="Times New Roman"/>
          <w:b/>
          <w:sz w:val="28"/>
          <w:szCs w:val="28"/>
        </w:rPr>
        <w:t>Наиболее типичные нарушения законодательства о рекламе, выявленные во 2 полугодии 2017 года</w:t>
      </w:r>
    </w:p>
    <w:p w:rsidR="00630748" w:rsidRPr="00B37212" w:rsidRDefault="00630748" w:rsidP="006D0DBC">
      <w:pPr>
        <w:pStyle w:val="a4"/>
        <w:numPr>
          <w:ilvl w:val="0"/>
          <w:numId w:val="1"/>
        </w:numPr>
        <w:spacing w:line="360" w:lineRule="auto"/>
        <w:ind w:left="0" w:firstLine="851"/>
        <w:jc w:val="both"/>
        <w:rPr>
          <w:sz w:val="28"/>
          <w:szCs w:val="28"/>
        </w:rPr>
      </w:pPr>
      <w:r w:rsidRPr="00B37212">
        <w:rPr>
          <w:sz w:val="28"/>
          <w:szCs w:val="28"/>
        </w:rPr>
        <w:t>введение в заблуждение потребителей рекламы;</w:t>
      </w:r>
    </w:p>
    <w:p w:rsidR="00630748" w:rsidRPr="00B37212" w:rsidRDefault="00630748" w:rsidP="006D0DBC">
      <w:pPr>
        <w:pStyle w:val="a4"/>
        <w:numPr>
          <w:ilvl w:val="0"/>
          <w:numId w:val="1"/>
        </w:numPr>
        <w:spacing w:line="360" w:lineRule="auto"/>
        <w:ind w:left="0" w:firstLine="851"/>
        <w:jc w:val="both"/>
        <w:rPr>
          <w:sz w:val="28"/>
          <w:szCs w:val="28"/>
        </w:rPr>
      </w:pPr>
      <w:r w:rsidRPr="00B37212">
        <w:rPr>
          <w:sz w:val="28"/>
          <w:szCs w:val="28"/>
        </w:rPr>
        <w:t>реклама услуг, подлежащих лицензированию, в отсутствие лицензии;</w:t>
      </w:r>
    </w:p>
    <w:p w:rsidR="00630748" w:rsidRPr="00B37212" w:rsidRDefault="00630748" w:rsidP="006D0DBC">
      <w:pPr>
        <w:pStyle w:val="a4"/>
        <w:numPr>
          <w:ilvl w:val="0"/>
          <w:numId w:val="1"/>
        </w:numPr>
        <w:spacing w:line="360" w:lineRule="auto"/>
        <w:ind w:left="0" w:firstLine="851"/>
        <w:jc w:val="both"/>
        <w:rPr>
          <w:sz w:val="28"/>
          <w:szCs w:val="28"/>
        </w:rPr>
      </w:pPr>
      <w:r w:rsidRPr="00B37212">
        <w:rPr>
          <w:sz w:val="28"/>
          <w:szCs w:val="28"/>
        </w:rPr>
        <w:t>реклама по сетям электросвязи без согласия абонента.</w:t>
      </w:r>
    </w:p>
    <w:p w:rsidR="00630748" w:rsidRPr="00B37212" w:rsidRDefault="00630748" w:rsidP="006D0DBC">
      <w:pPr>
        <w:pStyle w:val="a4"/>
        <w:numPr>
          <w:ilvl w:val="0"/>
          <w:numId w:val="3"/>
        </w:numPr>
        <w:spacing w:line="360" w:lineRule="auto"/>
        <w:ind w:left="0" w:firstLine="851"/>
        <w:jc w:val="both"/>
        <w:rPr>
          <w:sz w:val="28"/>
          <w:szCs w:val="28"/>
        </w:rPr>
      </w:pPr>
      <w:r w:rsidRPr="00B37212">
        <w:rPr>
          <w:b/>
          <w:sz w:val="28"/>
          <w:szCs w:val="28"/>
        </w:rPr>
        <w:t>Нарушение части 7 статьи 5 Закона о рекламе</w:t>
      </w:r>
      <w:r w:rsidRPr="00B37212">
        <w:rPr>
          <w:sz w:val="28"/>
          <w:szCs w:val="28"/>
        </w:rPr>
        <w:t xml:space="preserve"> - отсутствие части существенной информации, если при этом искажается смысл и вводятся в заблуждение потребители рекламы</w:t>
      </w:r>
    </w:p>
    <w:p w:rsidR="00630748" w:rsidRPr="00B37212" w:rsidRDefault="00630748" w:rsidP="00740397">
      <w:pPr>
        <w:spacing w:after="0" w:line="360" w:lineRule="auto"/>
        <w:ind w:firstLine="851"/>
        <w:rPr>
          <w:rFonts w:ascii="Times New Roman" w:hAnsi="Times New Roman" w:cs="Times New Roman"/>
          <w:b/>
          <w:i/>
          <w:sz w:val="28"/>
          <w:szCs w:val="28"/>
        </w:rPr>
      </w:pPr>
      <w:r w:rsidRPr="00B37212">
        <w:rPr>
          <w:rFonts w:ascii="Times New Roman" w:hAnsi="Times New Roman" w:cs="Times New Roman"/>
          <w:b/>
          <w:i/>
          <w:sz w:val="28"/>
          <w:szCs w:val="28"/>
        </w:rPr>
        <w:t>Пример – дело № 256-98р</w:t>
      </w:r>
    </w:p>
    <w:p w:rsidR="009F7E6A" w:rsidRPr="00B37212" w:rsidRDefault="009F7E6A" w:rsidP="00740397">
      <w:pPr>
        <w:spacing w:after="0" w:line="360" w:lineRule="auto"/>
        <w:ind w:firstLine="851"/>
        <w:jc w:val="both"/>
        <w:rPr>
          <w:rFonts w:ascii="Times New Roman" w:hAnsi="Times New Roman" w:cs="Times New Roman"/>
          <w:sz w:val="28"/>
          <w:szCs w:val="28"/>
        </w:rPr>
      </w:pPr>
      <w:proofErr w:type="gramStart"/>
      <w:r w:rsidRPr="00B37212">
        <w:rPr>
          <w:rFonts w:ascii="Times New Roman" w:hAnsi="Times New Roman" w:cs="Times New Roman"/>
          <w:sz w:val="28"/>
          <w:szCs w:val="28"/>
        </w:rPr>
        <w:t>В Воронежское УФАС России поступило заявление гр. о распространении ООО «ТОРГОВЫЕ ИННОВАЦИИ» в торгово-развлекательном и деловом центре в Воронеже «Центр Галереи Чижова» в магазине «Красный Куб» рекламы следующего содержания: «-40% НА ВСЁ -40% НА ВСЁ -40% НА ВСЁ -40% НА ВСЁ -40% НА ВСЁ -40% НА ВСЁ» (далее по тексту – рассматриваемая информация), в котором Заявитель указывает на признаки нарушения законодательства</w:t>
      </w:r>
      <w:proofErr w:type="gramEnd"/>
      <w:r w:rsidRPr="00B37212">
        <w:rPr>
          <w:rFonts w:ascii="Times New Roman" w:hAnsi="Times New Roman" w:cs="Times New Roman"/>
          <w:sz w:val="28"/>
          <w:szCs w:val="28"/>
        </w:rPr>
        <w:t xml:space="preserve"> Российской Федерации о рекламе, а именно на отсутствие части существенной информации об условиях приобретения товара (отсутствие в рекламе информации о том, что скидка не действует на товары с цветными ценниками).</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lastRenderedPageBreak/>
        <w:t>Рассматриваемая информация направлена на привлечение внимания к объекту рекламирования, формированию и поддержанию интереса неопределенного круга лиц (далее по тексту – рассматриваемая реклама).</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Объектом рекламирования в рассматриваемой рекламе является продукция, реализуемая в данном магазине – подарки и детали интерьера.</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 xml:space="preserve">В соответствии с ч. 7 ст.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B37212">
        <w:rPr>
          <w:rFonts w:ascii="Times New Roman" w:hAnsi="Times New Roman" w:cs="Times New Roman"/>
          <w:sz w:val="28"/>
          <w:szCs w:val="28"/>
        </w:rPr>
        <w:t>искажается смысл информации и вводятся</w:t>
      </w:r>
      <w:proofErr w:type="gramEnd"/>
      <w:r w:rsidRPr="00B37212">
        <w:rPr>
          <w:rFonts w:ascii="Times New Roman" w:hAnsi="Times New Roman" w:cs="Times New Roman"/>
          <w:sz w:val="28"/>
          <w:szCs w:val="28"/>
        </w:rPr>
        <w:t xml:space="preserve"> в заблуждение потребители рекламы.</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Рассматриваемая реклама не содержит существенной информации о том, что акция не распространяется на товары с цветными ценниками, что содержит признаки нарушения ч. 7 ст. 5 ФЗ «О рекламе».</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Таким образом, рассматриваемая реклама распространялась в г. Воронеже в июле 2017 года с признаками нарушения требований ч. 7 ст. 5 ФЗ «О рекламе», так как в рассматриваемом случае не указана часть существенной информации об условиях приобретения товара, что привело к искажению смысла информации и введению в заблуждение потребителей данной рекламы.</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В соответствии с п. 5 ст. 3 ФЗ «О рекламе» рекламодатель – изготовитель или продавец товара либо иное определившее объект рекламирования и (или) содержание рекламы лицо.</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Установлено, что рекламодателем рассматриваемой рекламы является ООО «ТОРГОВЫЕ ИННОВАЦИИ».</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В соответствии с ч. 6 ст. 38 ФЗ «О рекламе», рекламодатель несет ответственность за нарушение требований, установленных ч. 7 ст. 5 ФЗ «О рекламе».</w:t>
      </w:r>
    </w:p>
    <w:p w:rsidR="009F7E6A" w:rsidRPr="00B37212" w:rsidRDefault="009F7E6A" w:rsidP="00740397">
      <w:pPr>
        <w:spacing w:after="0"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Комиссия признала факт нарушения без выдачи предписания в связи с прекращением распространения ненадлежащей рекламы</w:t>
      </w:r>
      <w:r w:rsidR="006D0DBC">
        <w:rPr>
          <w:rFonts w:ascii="Times New Roman" w:hAnsi="Times New Roman" w:cs="Times New Roman"/>
          <w:sz w:val="28"/>
          <w:szCs w:val="28"/>
        </w:rPr>
        <w:t>.</w:t>
      </w:r>
    </w:p>
    <w:p w:rsidR="009F7E6A" w:rsidRPr="00740397" w:rsidRDefault="009F7E6A" w:rsidP="00740397">
      <w:pPr>
        <w:pStyle w:val="a4"/>
        <w:numPr>
          <w:ilvl w:val="0"/>
          <w:numId w:val="3"/>
        </w:numPr>
        <w:spacing w:line="360" w:lineRule="auto"/>
        <w:jc w:val="both"/>
        <w:rPr>
          <w:sz w:val="28"/>
          <w:szCs w:val="28"/>
        </w:rPr>
      </w:pPr>
      <w:r w:rsidRPr="00740397">
        <w:rPr>
          <w:b/>
          <w:sz w:val="28"/>
          <w:szCs w:val="28"/>
        </w:rPr>
        <w:lastRenderedPageBreak/>
        <w:t xml:space="preserve">Нарушение пункта 7 статьи 7 ФЗ «О рекламе» - </w:t>
      </w:r>
      <w:r w:rsidR="00C2623B" w:rsidRPr="00740397">
        <w:rPr>
          <w:sz w:val="28"/>
          <w:szCs w:val="28"/>
        </w:rPr>
        <w:t>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C2623B" w:rsidRPr="00B37212" w:rsidRDefault="00C2623B" w:rsidP="00740397">
      <w:pPr>
        <w:pStyle w:val="a4"/>
        <w:spacing w:line="360" w:lineRule="auto"/>
        <w:ind w:left="0" w:firstLine="851"/>
        <w:jc w:val="both"/>
        <w:rPr>
          <w:b/>
          <w:i/>
          <w:sz w:val="28"/>
          <w:szCs w:val="28"/>
        </w:rPr>
      </w:pPr>
      <w:r w:rsidRPr="00B37212">
        <w:rPr>
          <w:b/>
          <w:i/>
          <w:sz w:val="28"/>
          <w:szCs w:val="28"/>
        </w:rPr>
        <w:t>Пример – дело № 703-151р</w:t>
      </w:r>
    </w:p>
    <w:p w:rsidR="00C2623B" w:rsidRPr="00B37212" w:rsidRDefault="00C2623B" w:rsidP="00740397">
      <w:pPr>
        <w:suppressAutoHyphens/>
        <w:autoSpaceDE w:val="0"/>
        <w:spacing w:after="0" w:line="360" w:lineRule="auto"/>
        <w:ind w:firstLine="851"/>
        <w:jc w:val="both"/>
        <w:rPr>
          <w:rFonts w:ascii="Times New Roman" w:eastAsia="Times New Roman CYR" w:hAnsi="Times New Roman" w:cs="Times New Roman"/>
          <w:i/>
          <w:sz w:val="28"/>
          <w:szCs w:val="28"/>
          <w:lang w:eastAsia="ar-SA"/>
        </w:rPr>
      </w:pPr>
      <w:r w:rsidRPr="00B37212">
        <w:rPr>
          <w:rFonts w:ascii="Times New Roman" w:eastAsia="Times New Roman CYR" w:hAnsi="Times New Roman" w:cs="Times New Roman"/>
          <w:sz w:val="28"/>
          <w:szCs w:val="28"/>
          <w:lang w:eastAsia="ar-SA"/>
        </w:rPr>
        <w:t xml:space="preserve">Воронежским УФАС России в ходе мониторинга соблюдения требований законодательства РФ о рекламе выявлен факт распространения следующей информации: </w:t>
      </w:r>
      <w:r w:rsidRPr="00B37212">
        <w:rPr>
          <w:rFonts w:ascii="Times New Roman" w:eastAsia="Times New Roman CYR" w:hAnsi="Times New Roman" w:cs="Times New Roman"/>
          <w:i/>
          <w:sz w:val="28"/>
          <w:szCs w:val="28"/>
          <w:lang w:eastAsia="ar-SA"/>
        </w:rPr>
        <w:t>«САЛОН парикмахерская Дуэт Мужские и женские стрижки Окраска волос Укладка Прически Биозавивка Маникюр Педикюр Наращивание ногтей Покрытие гель-лаком Парафинотерапия</w:t>
      </w:r>
      <w:proofErr w:type="gramStart"/>
      <w:r w:rsidRPr="00B37212">
        <w:rPr>
          <w:rFonts w:ascii="Times New Roman" w:eastAsia="Times New Roman CYR" w:hAnsi="Times New Roman" w:cs="Times New Roman"/>
          <w:i/>
          <w:sz w:val="28"/>
          <w:szCs w:val="28"/>
          <w:lang w:eastAsia="ar-SA"/>
        </w:rPr>
        <w:t xml:space="preserve"> В</w:t>
      </w:r>
      <w:proofErr w:type="gramEnd"/>
      <w:r w:rsidRPr="00B37212">
        <w:rPr>
          <w:rFonts w:ascii="Times New Roman" w:eastAsia="Times New Roman CYR" w:hAnsi="Times New Roman" w:cs="Times New Roman"/>
          <w:i/>
          <w:sz w:val="28"/>
          <w:szCs w:val="28"/>
          <w:lang w:eastAsia="ar-SA"/>
        </w:rPr>
        <w:t>се виды массажа Депиляция Уход за лицом Моделирование бровей Окраска бровей и ресниц + 7 473 29-50-329».</w:t>
      </w:r>
    </w:p>
    <w:p w:rsidR="00C2623B" w:rsidRPr="00B37212" w:rsidRDefault="00C2623B" w:rsidP="00740397">
      <w:pPr>
        <w:suppressAutoHyphens/>
        <w:autoSpaceDE w:val="0"/>
        <w:spacing w:after="0" w:line="360" w:lineRule="auto"/>
        <w:ind w:firstLine="851"/>
        <w:jc w:val="both"/>
        <w:rPr>
          <w:rFonts w:ascii="Times New Roman" w:eastAsia="Times New Roman CYR" w:hAnsi="Times New Roman" w:cs="Times New Roman"/>
          <w:sz w:val="28"/>
          <w:szCs w:val="28"/>
          <w:lang w:eastAsia="ar-SA"/>
        </w:rPr>
      </w:pPr>
      <w:r w:rsidRPr="00B37212">
        <w:rPr>
          <w:rFonts w:ascii="Times New Roman" w:eastAsia="Times New Roman CYR" w:hAnsi="Times New Roman" w:cs="Times New Roman"/>
          <w:sz w:val="28"/>
          <w:szCs w:val="28"/>
          <w:lang w:eastAsia="ar-SA"/>
        </w:rPr>
        <w:t>В соответствии с Приказом Министерства здравоохранения и социального развития Российской Федерации от 27.12.2011 № 1664н «Об утверждении номенклатуры медицинских услуг», массаж (код услуги А21.01.001-А21.01.008), депиляция (проведение депиляции код услуги А14.01.012) отнесены к медицинским услугам.</w:t>
      </w:r>
    </w:p>
    <w:p w:rsidR="00C2623B" w:rsidRPr="00B37212" w:rsidRDefault="00C2623B" w:rsidP="00740397">
      <w:pPr>
        <w:suppressAutoHyphens/>
        <w:autoSpaceDE w:val="0"/>
        <w:spacing w:after="0" w:line="360" w:lineRule="auto"/>
        <w:ind w:firstLine="851"/>
        <w:jc w:val="both"/>
        <w:rPr>
          <w:rFonts w:ascii="Times New Roman" w:eastAsia="Times New Roman CYR" w:hAnsi="Times New Roman" w:cs="Times New Roman"/>
          <w:sz w:val="28"/>
          <w:szCs w:val="28"/>
          <w:lang w:eastAsia="ar-SA"/>
        </w:rPr>
      </w:pPr>
      <w:r w:rsidRPr="00B37212">
        <w:rPr>
          <w:rFonts w:ascii="Times New Roman" w:eastAsia="Times New Roman CYR" w:hAnsi="Times New Roman" w:cs="Times New Roman"/>
          <w:sz w:val="28"/>
          <w:szCs w:val="28"/>
          <w:lang w:eastAsia="ar-SA"/>
        </w:rPr>
        <w:t xml:space="preserve">Объектами рекламирования в рассматриваемой рекламе является салон парикмахерская «Дуэт» и услуги, предоставляемые в указанном салоне. </w:t>
      </w:r>
    </w:p>
    <w:p w:rsidR="00C2623B" w:rsidRPr="00B37212" w:rsidRDefault="00C2623B" w:rsidP="00740397">
      <w:pPr>
        <w:suppressAutoHyphens/>
        <w:autoSpaceDE w:val="0"/>
        <w:spacing w:after="0" w:line="360" w:lineRule="auto"/>
        <w:ind w:firstLine="851"/>
        <w:jc w:val="both"/>
        <w:rPr>
          <w:rFonts w:ascii="Times New Roman" w:eastAsia="Times New Roman CYR" w:hAnsi="Times New Roman" w:cs="Times New Roman"/>
          <w:sz w:val="28"/>
          <w:szCs w:val="28"/>
          <w:lang w:eastAsia="ar-SA"/>
        </w:rPr>
      </w:pPr>
      <w:r w:rsidRPr="00B37212">
        <w:rPr>
          <w:rFonts w:ascii="Times New Roman" w:eastAsia="Times New Roman CYR" w:hAnsi="Times New Roman" w:cs="Times New Roman"/>
          <w:sz w:val="28"/>
          <w:szCs w:val="28"/>
          <w:lang w:eastAsia="ar-SA"/>
        </w:rPr>
        <w:t>В соответствии с частью 7 статьи 24 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C2623B" w:rsidRPr="00B37212" w:rsidRDefault="00C2623B" w:rsidP="00740397">
      <w:pPr>
        <w:suppressAutoHyphens/>
        <w:autoSpaceDE w:val="0"/>
        <w:spacing w:after="0" w:line="360" w:lineRule="auto"/>
        <w:ind w:firstLine="851"/>
        <w:jc w:val="both"/>
        <w:rPr>
          <w:rFonts w:ascii="Times New Roman" w:eastAsia="Times New Roman CYR" w:hAnsi="Times New Roman" w:cs="Times New Roman"/>
          <w:sz w:val="28"/>
          <w:szCs w:val="28"/>
          <w:lang w:eastAsia="ar-SA"/>
        </w:rPr>
      </w:pPr>
      <w:r w:rsidRPr="00B37212">
        <w:rPr>
          <w:rFonts w:ascii="Times New Roman" w:eastAsia="Times New Roman CYR" w:hAnsi="Times New Roman" w:cs="Times New Roman"/>
          <w:sz w:val="28"/>
          <w:szCs w:val="28"/>
          <w:lang w:eastAsia="ar-SA"/>
        </w:rPr>
        <w:t>Воронежским УФАС России было установлено, что рекламодателем рассматриваемой рекламы является ИП «С»</w:t>
      </w:r>
      <w:r w:rsidR="006D0DBC">
        <w:rPr>
          <w:rFonts w:ascii="Times New Roman" w:eastAsia="Times New Roman CYR" w:hAnsi="Times New Roman" w:cs="Times New Roman"/>
          <w:sz w:val="28"/>
          <w:szCs w:val="28"/>
          <w:lang w:eastAsia="ar-SA"/>
        </w:rPr>
        <w:t>.</w:t>
      </w:r>
    </w:p>
    <w:p w:rsidR="00C2623B" w:rsidRPr="00B37212" w:rsidRDefault="00C2623B" w:rsidP="00740397">
      <w:pPr>
        <w:suppressAutoHyphen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ar-SA"/>
        </w:rPr>
      </w:pPr>
      <w:r w:rsidRPr="00B37212">
        <w:rPr>
          <w:rFonts w:ascii="Times New Roman" w:eastAsia="Times New Roman" w:hAnsi="Times New Roman" w:cs="Times New Roman"/>
          <w:sz w:val="28"/>
          <w:szCs w:val="28"/>
          <w:lang w:eastAsia="ar-SA"/>
        </w:rPr>
        <w:lastRenderedPageBreak/>
        <w:t xml:space="preserve">На основании пункта 46 статьи 12 Федерального закона от 04.05.2011 года № 99-ФЗ «О лицензировании отдельных видов деятельности» медицинская деятельность подлежит лицензированию. </w:t>
      </w:r>
    </w:p>
    <w:p w:rsidR="00C2623B" w:rsidRPr="00B37212" w:rsidRDefault="00C2623B" w:rsidP="00740397">
      <w:pPr>
        <w:suppressAutoHyphen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ar-SA"/>
        </w:rPr>
      </w:pPr>
      <w:r w:rsidRPr="00B37212">
        <w:rPr>
          <w:rFonts w:ascii="Times New Roman" w:eastAsia="Times New Roman" w:hAnsi="Times New Roman" w:cs="Times New Roman"/>
          <w:sz w:val="28"/>
          <w:szCs w:val="28"/>
          <w:lang w:eastAsia="ar-SA"/>
        </w:rPr>
        <w:t xml:space="preserve">В соответствии с пунктом 7 статьи 7 ФЗ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 </w:t>
      </w:r>
    </w:p>
    <w:p w:rsidR="00C2623B" w:rsidRPr="00B37212" w:rsidRDefault="00C2623B" w:rsidP="00740397">
      <w:pPr>
        <w:suppressAutoHyphen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ar-SA"/>
        </w:rPr>
      </w:pPr>
      <w:r w:rsidRPr="00B37212">
        <w:rPr>
          <w:rFonts w:ascii="Times New Roman" w:eastAsia="Times New Roman" w:hAnsi="Times New Roman" w:cs="Times New Roman"/>
          <w:sz w:val="28"/>
          <w:szCs w:val="28"/>
          <w:lang w:eastAsia="ar-SA"/>
        </w:rPr>
        <w:t xml:space="preserve">Как было установлено ранее Комиссией, массаж (код услуги А21.01.001-А21.01.008), депиляция (проведение депиляции код услуги А14.01.012) отнесены к медицинским услугам. </w:t>
      </w:r>
    </w:p>
    <w:p w:rsidR="00C2623B" w:rsidRPr="00B37212" w:rsidRDefault="00C2623B" w:rsidP="00740397">
      <w:pPr>
        <w:suppressAutoHyphen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ar-SA"/>
        </w:rPr>
      </w:pPr>
      <w:r w:rsidRPr="00B37212">
        <w:rPr>
          <w:rFonts w:ascii="Times New Roman" w:eastAsia="Times New Roman" w:hAnsi="Times New Roman" w:cs="Times New Roman"/>
          <w:sz w:val="28"/>
          <w:szCs w:val="28"/>
          <w:lang w:eastAsia="ar-SA"/>
        </w:rPr>
        <w:t>ИП «С» в ходе рассмотрения дела пояснила, что лицензии на указанные виды услуг отсутствуют.</w:t>
      </w:r>
    </w:p>
    <w:p w:rsidR="00C2623B" w:rsidRPr="00B37212" w:rsidRDefault="00C2623B" w:rsidP="00740397">
      <w:pPr>
        <w:suppressAutoHyphen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ar-SA"/>
        </w:rPr>
      </w:pPr>
      <w:r w:rsidRPr="00B37212">
        <w:rPr>
          <w:rFonts w:ascii="Times New Roman" w:eastAsia="Times New Roman" w:hAnsi="Times New Roman" w:cs="Times New Roman"/>
          <w:sz w:val="28"/>
          <w:szCs w:val="28"/>
          <w:lang w:eastAsia="ar-SA"/>
        </w:rPr>
        <w:t>Таким образом, Комиссией не установлено нарушения части 7 статьи 24 ФЗ «О рекламе», поскольку распространение рассматриваемой рекламы при наличии информации о противопоказаниях, но без наличия лицензии, не допускается, так как это нарушает требования пункта 7 статьи 7 ФЗ «О рекламе».</w:t>
      </w:r>
    </w:p>
    <w:p w:rsidR="00C2623B" w:rsidRPr="00B37212" w:rsidRDefault="00C2623B" w:rsidP="00740397">
      <w:pPr>
        <w:suppressAutoHyphen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ar-SA"/>
        </w:rPr>
      </w:pPr>
      <w:r w:rsidRPr="00B37212">
        <w:rPr>
          <w:rFonts w:ascii="Times New Roman" w:eastAsia="Times New Roman" w:hAnsi="Times New Roman" w:cs="Times New Roman"/>
          <w:sz w:val="28"/>
          <w:szCs w:val="28"/>
          <w:lang w:eastAsia="ar-SA"/>
        </w:rPr>
        <w:t xml:space="preserve">В ходе рассмотрения дела № 703-151р, Комиссией установлено, что рекламодателем и </w:t>
      </w:r>
      <w:proofErr w:type="spellStart"/>
      <w:r w:rsidRPr="00B37212">
        <w:rPr>
          <w:rFonts w:ascii="Times New Roman" w:eastAsia="Times New Roman" w:hAnsi="Times New Roman" w:cs="Times New Roman"/>
          <w:sz w:val="28"/>
          <w:szCs w:val="28"/>
          <w:lang w:eastAsia="ar-SA"/>
        </w:rPr>
        <w:t>рекламораспространителем</w:t>
      </w:r>
      <w:proofErr w:type="spellEnd"/>
      <w:r w:rsidRPr="00B37212">
        <w:rPr>
          <w:rFonts w:ascii="Times New Roman" w:eastAsia="Times New Roman" w:hAnsi="Times New Roman" w:cs="Times New Roman"/>
          <w:sz w:val="28"/>
          <w:szCs w:val="28"/>
          <w:lang w:eastAsia="ar-SA"/>
        </w:rPr>
        <w:t xml:space="preserve"> рассматриваемой рекламы является ИП «С». В связи с вышеизложенным, Комиссия пришла к выводу о выдаче индивидуальному предпринимателю  предписания о прекращении нарушения пункта 7 статьи 7 ФЗ «О рекламе».</w:t>
      </w:r>
    </w:p>
    <w:p w:rsidR="00023225" w:rsidRPr="00B37212" w:rsidRDefault="00023225" w:rsidP="00740397">
      <w:pPr>
        <w:pStyle w:val="a4"/>
        <w:numPr>
          <w:ilvl w:val="0"/>
          <w:numId w:val="3"/>
        </w:numPr>
        <w:suppressAutoHyphens/>
        <w:autoSpaceDE w:val="0"/>
        <w:autoSpaceDN w:val="0"/>
        <w:adjustRightInd w:val="0"/>
        <w:spacing w:line="360" w:lineRule="auto"/>
        <w:ind w:left="0" w:firstLine="851"/>
        <w:jc w:val="both"/>
        <w:outlineLvl w:val="1"/>
        <w:rPr>
          <w:sz w:val="28"/>
          <w:szCs w:val="28"/>
          <w:lang w:eastAsia="ar-SA"/>
        </w:rPr>
      </w:pPr>
      <w:r w:rsidRPr="00B37212">
        <w:rPr>
          <w:b/>
          <w:sz w:val="28"/>
          <w:szCs w:val="28"/>
          <w:lang w:eastAsia="ar-SA"/>
        </w:rPr>
        <w:t xml:space="preserve">Нарушение части 1 статьи 18 ФЗ «О рекламе» - </w:t>
      </w:r>
      <w:r w:rsidRPr="00B37212">
        <w:rPr>
          <w:sz w:val="28"/>
          <w:szCs w:val="28"/>
          <w:lang w:eastAsia="ar-SA"/>
        </w:rPr>
        <w:t>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r w:rsidR="006D0DBC">
        <w:rPr>
          <w:sz w:val="28"/>
          <w:szCs w:val="28"/>
          <w:lang w:eastAsia="ar-SA"/>
        </w:rPr>
        <w:t>.</w:t>
      </w:r>
    </w:p>
    <w:p w:rsidR="006A6FA1" w:rsidRDefault="006A6FA1" w:rsidP="006D0DBC">
      <w:pPr>
        <w:spacing w:after="0" w:line="360" w:lineRule="auto"/>
        <w:jc w:val="both"/>
        <w:rPr>
          <w:rFonts w:ascii="Times New Roman" w:hAnsi="Times New Roman" w:cs="Times New Roman"/>
          <w:b/>
          <w:i/>
          <w:sz w:val="28"/>
          <w:szCs w:val="28"/>
        </w:rPr>
      </w:pPr>
    </w:p>
    <w:p w:rsidR="006A6FA1" w:rsidRDefault="006A6FA1" w:rsidP="00740397">
      <w:pPr>
        <w:spacing w:after="0" w:line="360" w:lineRule="auto"/>
        <w:ind w:firstLine="851"/>
        <w:jc w:val="both"/>
        <w:rPr>
          <w:rFonts w:ascii="Times New Roman" w:hAnsi="Times New Roman" w:cs="Times New Roman"/>
          <w:b/>
          <w:i/>
          <w:sz w:val="28"/>
          <w:szCs w:val="28"/>
        </w:rPr>
      </w:pPr>
    </w:p>
    <w:p w:rsidR="006A6FA1" w:rsidRDefault="006A6FA1" w:rsidP="00740397">
      <w:pPr>
        <w:spacing w:after="0" w:line="360" w:lineRule="auto"/>
        <w:ind w:firstLine="851"/>
        <w:jc w:val="both"/>
        <w:rPr>
          <w:rFonts w:ascii="Times New Roman" w:hAnsi="Times New Roman" w:cs="Times New Roman"/>
          <w:b/>
          <w:i/>
          <w:sz w:val="28"/>
          <w:szCs w:val="28"/>
        </w:rPr>
      </w:pPr>
    </w:p>
    <w:p w:rsidR="00740397" w:rsidRDefault="00B37212" w:rsidP="00740397">
      <w:pPr>
        <w:spacing w:after="0" w:line="360" w:lineRule="auto"/>
        <w:ind w:firstLine="851"/>
        <w:jc w:val="both"/>
        <w:rPr>
          <w:rFonts w:ascii="Times New Roman" w:hAnsi="Times New Roman" w:cs="Times New Roman"/>
          <w:b/>
          <w:i/>
          <w:sz w:val="28"/>
          <w:szCs w:val="28"/>
        </w:rPr>
      </w:pPr>
      <w:r w:rsidRPr="00B37212">
        <w:rPr>
          <w:rFonts w:ascii="Times New Roman" w:hAnsi="Times New Roman" w:cs="Times New Roman"/>
          <w:b/>
          <w:i/>
          <w:sz w:val="28"/>
          <w:szCs w:val="28"/>
        </w:rPr>
        <w:lastRenderedPageBreak/>
        <w:t>Пример – дело №808-170р</w:t>
      </w:r>
    </w:p>
    <w:p w:rsidR="00B37212" w:rsidRPr="00B37212" w:rsidRDefault="00740397" w:rsidP="007403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00B37212" w:rsidRPr="00B37212">
        <w:rPr>
          <w:rFonts w:ascii="Times New Roman" w:hAnsi="Times New Roman" w:cs="Times New Roman"/>
          <w:sz w:val="28"/>
          <w:szCs w:val="28"/>
        </w:rPr>
        <w:t>Воронежское</w:t>
      </w:r>
      <w:proofErr w:type="gramEnd"/>
      <w:r w:rsidR="00B37212" w:rsidRPr="00B37212">
        <w:rPr>
          <w:rFonts w:ascii="Times New Roman" w:hAnsi="Times New Roman" w:cs="Times New Roman"/>
          <w:sz w:val="28"/>
          <w:szCs w:val="28"/>
        </w:rPr>
        <w:t xml:space="preserve"> УФАС России </w:t>
      </w:r>
      <w:r w:rsidR="00B37212">
        <w:rPr>
          <w:rFonts w:ascii="Times New Roman" w:hAnsi="Times New Roman" w:cs="Times New Roman"/>
          <w:sz w:val="28"/>
          <w:szCs w:val="28"/>
        </w:rPr>
        <w:t xml:space="preserve"> с заявлением обратился </w:t>
      </w:r>
      <w:r w:rsidR="00B37212" w:rsidRPr="00B37212">
        <w:rPr>
          <w:rFonts w:ascii="Times New Roman" w:hAnsi="Times New Roman" w:cs="Times New Roman"/>
          <w:sz w:val="28"/>
          <w:szCs w:val="28"/>
        </w:rPr>
        <w:t xml:space="preserve"> гражданин на предмет соответствия следующей рекламы Федеральному закону от 13.03.2006 № 38-ФЗ «О рекламе» (далее по тексту – ФЗ «О рекламе»):</w:t>
      </w:r>
    </w:p>
    <w:p w:rsidR="00B37212" w:rsidRPr="00B37212" w:rsidRDefault="00B37212" w:rsidP="00740397">
      <w:pPr>
        <w:autoSpaceDE w:val="0"/>
        <w:spacing w:after="0" w:line="360" w:lineRule="auto"/>
        <w:ind w:firstLine="851"/>
        <w:jc w:val="both"/>
        <w:rPr>
          <w:rFonts w:ascii="Times New Roman" w:eastAsia="Arial" w:hAnsi="Times New Roman" w:cs="Times New Roman"/>
          <w:sz w:val="28"/>
          <w:szCs w:val="28"/>
        </w:rPr>
      </w:pPr>
      <w:r w:rsidRPr="00B37212">
        <w:rPr>
          <w:rFonts w:ascii="Times New Roman" w:eastAsia="Arial" w:hAnsi="Times New Roman" w:cs="Times New Roman"/>
          <w:sz w:val="28"/>
          <w:szCs w:val="28"/>
        </w:rPr>
        <w:t xml:space="preserve">- </w:t>
      </w:r>
      <w:r w:rsidRPr="00B37212">
        <w:rPr>
          <w:rFonts w:ascii="Times New Roman" w:eastAsia="Arial" w:hAnsi="Times New Roman" w:cs="Times New Roman"/>
          <w:i/>
          <w:sz w:val="28"/>
          <w:szCs w:val="28"/>
        </w:rPr>
        <w:t xml:space="preserve">«Сюрприз за преданность для 79036527777 Ваш номер выбран для получения приглашения! На кону более 8 000 000 рублей и 12 </w:t>
      </w:r>
      <w:r w:rsidRPr="00B37212">
        <w:rPr>
          <w:rFonts w:ascii="Times New Roman" w:eastAsia="Arial" w:hAnsi="Times New Roman" w:cs="Times New Roman"/>
          <w:i/>
          <w:sz w:val="28"/>
          <w:szCs w:val="28"/>
          <w:lang w:val="en-US"/>
        </w:rPr>
        <w:t>iPhone</w:t>
      </w:r>
      <w:r w:rsidRPr="00B37212">
        <w:rPr>
          <w:rFonts w:ascii="Times New Roman" w:eastAsia="Arial" w:hAnsi="Times New Roman" w:cs="Times New Roman"/>
          <w:i/>
          <w:sz w:val="28"/>
          <w:szCs w:val="28"/>
        </w:rPr>
        <w:t xml:space="preserve">8 от Билайн! Отправьте ДА или любое </w:t>
      </w:r>
      <w:proofErr w:type="spellStart"/>
      <w:r w:rsidRPr="00B37212">
        <w:rPr>
          <w:rFonts w:ascii="Times New Roman" w:eastAsia="Arial" w:hAnsi="Times New Roman" w:cs="Times New Roman"/>
          <w:i/>
          <w:sz w:val="28"/>
          <w:szCs w:val="28"/>
          <w:lang w:val="en-US"/>
        </w:rPr>
        <w:t>sms</w:t>
      </w:r>
      <w:proofErr w:type="spellEnd"/>
      <w:r w:rsidRPr="00B37212">
        <w:rPr>
          <w:rFonts w:ascii="Times New Roman" w:eastAsia="Arial" w:hAnsi="Times New Roman" w:cs="Times New Roman"/>
          <w:i/>
          <w:sz w:val="28"/>
          <w:szCs w:val="28"/>
        </w:rPr>
        <w:t xml:space="preserve"> на 2217 СЕЙЧАС! Первый день участия бесплатно, далее 19 </w:t>
      </w:r>
      <w:proofErr w:type="spellStart"/>
      <w:r w:rsidRPr="00B37212">
        <w:rPr>
          <w:rFonts w:ascii="Times New Roman" w:eastAsia="Arial" w:hAnsi="Times New Roman" w:cs="Times New Roman"/>
          <w:i/>
          <w:sz w:val="28"/>
          <w:szCs w:val="28"/>
        </w:rPr>
        <w:t>руб</w:t>
      </w:r>
      <w:proofErr w:type="spellEnd"/>
      <w:r w:rsidRPr="00B37212">
        <w:rPr>
          <w:rFonts w:ascii="Times New Roman" w:eastAsia="Arial" w:hAnsi="Times New Roman" w:cs="Times New Roman"/>
          <w:i/>
          <w:sz w:val="28"/>
          <w:szCs w:val="28"/>
        </w:rPr>
        <w:t xml:space="preserve">/день! </w:t>
      </w:r>
      <w:proofErr w:type="gramStart"/>
      <w:r w:rsidRPr="00B37212">
        <w:rPr>
          <w:rFonts w:ascii="Times New Roman" w:eastAsia="Arial" w:hAnsi="Times New Roman" w:cs="Times New Roman"/>
          <w:i/>
          <w:sz w:val="28"/>
          <w:szCs w:val="28"/>
        </w:rPr>
        <w:t xml:space="preserve">Подробнее 0846 (звонок бесплатный) и </w:t>
      </w:r>
      <w:r w:rsidRPr="00B37212">
        <w:rPr>
          <w:rFonts w:ascii="Times New Roman" w:eastAsia="Arial" w:hAnsi="Times New Roman" w:cs="Times New Roman"/>
          <w:i/>
          <w:sz w:val="28"/>
          <w:szCs w:val="28"/>
          <w:lang w:val="en-US"/>
        </w:rPr>
        <w:t>http</w:t>
      </w:r>
      <w:r w:rsidRPr="00B37212">
        <w:rPr>
          <w:rFonts w:ascii="Times New Roman" w:eastAsia="Arial" w:hAnsi="Times New Roman" w:cs="Times New Roman"/>
          <w:i/>
          <w:sz w:val="28"/>
          <w:szCs w:val="28"/>
        </w:rPr>
        <w:t>://</w:t>
      </w:r>
      <w:r w:rsidRPr="00B37212">
        <w:rPr>
          <w:rFonts w:ascii="Times New Roman" w:eastAsia="Arial" w:hAnsi="Times New Roman" w:cs="Times New Roman"/>
          <w:i/>
          <w:sz w:val="28"/>
          <w:szCs w:val="28"/>
          <w:lang w:val="en-US"/>
        </w:rPr>
        <w:t>beeline</w:t>
      </w:r>
      <w:r w:rsidRPr="00B37212">
        <w:rPr>
          <w:rFonts w:ascii="Times New Roman" w:eastAsia="Arial" w:hAnsi="Times New Roman" w:cs="Times New Roman"/>
          <w:i/>
          <w:sz w:val="28"/>
          <w:szCs w:val="28"/>
        </w:rPr>
        <w:t>.</w:t>
      </w:r>
      <w:proofErr w:type="spellStart"/>
      <w:r w:rsidRPr="00B37212">
        <w:rPr>
          <w:rFonts w:ascii="Times New Roman" w:eastAsia="Arial" w:hAnsi="Times New Roman" w:cs="Times New Roman"/>
          <w:i/>
          <w:sz w:val="28"/>
          <w:szCs w:val="28"/>
          <w:lang w:val="en-US"/>
        </w:rPr>
        <w:t>ru</w:t>
      </w:r>
      <w:proofErr w:type="spellEnd"/>
      <w:r w:rsidRPr="00B37212">
        <w:rPr>
          <w:rFonts w:ascii="Times New Roman" w:eastAsia="Arial" w:hAnsi="Times New Roman" w:cs="Times New Roman"/>
          <w:i/>
          <w:sz w:val="28"/>
          <w:szCs w:val="28"/>
        </w:rPr>
        <w:t>/</w:t>
      </w:r>
      <w:proofErr w:type="spellStart"/>
      <w:r w:rsidRPr="00B37212">
        <w:rPr>
          <w:rFonts w:ascii="Times New Roman" w:eastAsia="Arial" w:hAnsi="Times New Roman" w:cs="Times New Roman"/>
          <w:i/>
          <w:sz w:val="28"/>
          <w:szCs w:val="28"/>
          <w:lang w:val="en-US"/>
        </w:rPr>
        <w:t>victorina</w:t>
      </w:r>
      <w:proofErr w:type="spellEnd"/>
      <w:r w:rsidRPr="00B37212">
        <w:rPr>
          <w:rFonts w:ascii="Times New Roman" w:eastAsia="Arial" w:hAnsi="Times New Roman" w:cs="Times New Roman"/>
          <w:i/>
          <w:sz w:val="28"/>
          <w:szCs w:val="28"/>
        </w:rPr>
        <w:t>»</w:t>
      </w:r>
      <w:r w:rsidRPr="00B37212">
        <w:rPr>
          <w:rFonts w:ascii="Times New Roman" w:eastAsia="Arial" w:hAnsi="Times New Roman" w:cs="Times New Roman"/>
          <w:sz w:val="28"/>
          <w:szCs w:val="28"/>
        </w:rPr>
        <w:t>,</w:t>
      </w:r>
      <w:r w:rsidR="006D0DBC">
        <w:rPr>
          <w:rFonts w:ascii="Times New Roman" w:hAnsi="Times New Roman" w:cs="Times New Roman"/>
          <w:sz w:val="28"/>
          <w:szCs w:val="28"/>
        </w:rPr>
        <w:t xml:space="preserve"> распространявшейся </w:t>
      </w:r>
      <w:r w:rsidRPr="00B37212">
        <w:rPr>
          <w:rFonts w:ascii="Times New Roman" w:hAnsi="Times New Roman" w:cs="Times New Roman"/>
          <w:sz w:val="28"/>
          <w:szCs w:val="28"/>
        </w:rPr>
        <w:t xml:space="preserve">посредством </w:t>
      </w:r>
      <w:r w:rsidRPr="00B37212">
        <w:rPr>
          <w:rFonts w:ascii="Times New Roman" w:hAnsi="Times New Roman" w:cs="Times New Roman"/>
          <w:sz w:val="28"/>
          <w:szCs w:val="28"/>
          <w:lang w:val="en-US"/>
        </w:rPr>
        <w:t>SMS</w:t>
      </w:r>
      <w:r w:rsidRPr="00B37212">
        <w:rPr>
          <w:rFonts w:ascii="Times New Roman" w:hAnsi="Times New Roman" w:cs="Times New Roman"/>
          <w:sz w:val="28"/>
          <w:szCs w:val="28"/>
        </w:rPr>
        <w:t xml:space="preserve">-рассылки в </w:t>
      </w:r>
      <w:r w:rsidRPr="00B37212">
        <w:rPr>
          <w:rFonts w:ascii="Times New Roman" w:eastAsia="Arial" w:hAnsi="Times New Roman" w:cs="Times New Roman"/>
          <w:sz w:val="28"/>
          <w:szCs w:val="28"/>
        </w:rPr>
        <w:t>09:52</w:t>
      </w:r>
      <w:r w:rsidRPr="00B37212">
        <w:rPr>
          <w:rFonts w:ascii="Times New Roman" w:hAnsi="Times New Roman" w:cs="Times New Roman"/>
          <w:sz w:val="28"/>
          <w:szCs w:val="28"/>
        </w:rPr>
        <w:t xml:space="preserve"> (</w:t>
      </w:r>
      <w:proofErr w:type="spellStart"/>
      <w:r w:rsidRPr="00B37212">
        <w:rPr>
          <w:rFonts w:ascii="Times New Roman" w:hAnsi="Times New Roman" w:cs="Times New Roman"/>
          <w:sz w:val="28"/>
          <w:szCs w:val="28"/>
        </w:rPr>
        <w:t>мск</w:t>
      </w:r>
      <w:proofErr w:type="spellEnd"/>
      <w:r w:rsidRPr="00B37212">
        <w:rPr>
          <w:rFonts w:ascii="Times New Roman" w:hAnsi="Times New Roman" w:cs="Times New Roman"/>
          <w:sz w:val="28"/>
          <w:szCs w:val="28"/>
        </w:rPr>
        <w:t xml:space="preserve">.) </w:t>
      </w:r>
      <w:r w:rsidRPr="00B37212">
        <w:rPr>
          <w:rFonts w:ascii="Times New Roman" w:eastAsia="Arial" w:hAnsi="Times New Roman" w:cs="Times New Roman"/>
          <w:sz w:val="28"/>
          <w:szCs w:val="28"/>
        </w:rPr>
        <w:t xml:space="preserve">03.10.2017 от </w:t>
      </w:r>
      <w:r w:rsidRPr="00B37212">
        <w:rPr>
          <w:rFonts w:ascii="Times New Roman" w:eastAsia="Arial" w:hAnsi="Times New Roman" w:cs="Times New Roman"/>
          <w:sz w:val="28"/>
          <w:szCs w:val="28"/>
          <w:lang w:val="en-US"/>
        </w:rPr>
        <w:t>SMS</w:t>
      </w:r>
      <w:r w:rsidRPr="00B37212">
        <w:rPr>
          <w:rFonts w:ascii="Times New Roman" w:eastAsia="Arial" w:hAnsi="Times New Roman" w:cs="Times New Roman"/>
          <w:sz w:val="28"/>
          <w:szCs w:val="28"/>
        </w:rPr>
        <w:t xml:space="preserve">-центра «+79037011111» </w:t>
      </w:r>
      <w:r w:rsidRPr="00B37212">
        <w:rPr>
          <w:rFonts w:ascii="Times New Roman" w:hAnsi="Times New Roman" w:cs="Times New Roman"/>
          <w:sz w:val="28"/>
          <w:szCs w:val="28"/>
        </w:rPr>
        <w:t>с указанием в адресной строке отправителя «2218» (далее по тексту – рассматриваемая реклама)</w:t>
      </w:r>
      <w:r w:rsidR="006D0DBC">
        <w:rPr>
          <w:rFonts w:ascii="Times New Roman" w:eastAsia="Arial" w:hAnsi="Times New Roman" w:cs="Times New Roman"/>
          <w:sz w:val="28"/>
          <w:szCs w:val="28"/>
        </w:rPr>
        <w:t>.</w:t>
      </w:r>
      <w:proofErr w:type="gramEnd"/>
    </w:p>
    <w:p w:rsidR="00B37212" w:rsidRPr="00B37212" w:rsidRDefault="00B37212" w:rsidP="00740397">
      <w:pPr>
        <w:autoSpaceDE w:val="0"/>
        <w:spacing w:after="0" w:line="360" w:lineRule="auto"/>
        <w:ind w:firstLine="851"/>
        <w:jc w:val="both"/>
        <w:rPr>
          <w:rFonts w:ascii="Times New Roman" w:eastAsia="Arial" w:hAnsi="Times New Roman" w:cs="Times New Roman"/>
          <w:sz w:val="28"/>
          <w:szCs w:val="28"/>
        </w:rPr>
      </w:pPr>
      <w:r w:rsidRPr="00B37212">
        <w:rPr>
          <w:rFonts w:ascii="Times New Roman" w:eastAsia="Arial" w:hAnsi="Times New Roman" w:cs="Times New Roman"/>
          <w:sz w:val="28"/>
          <w:szCs w:val="28"/>
        </w:rPr>
        <w:t>Гражданин указал, что рассматриваемая реклама распространялась на принадлежащий ему номер без его согласия.</w:t>
      </w:r>
    </w:p>
    <w:p w:rsidR="00B37212" w:rsidRPr="00B37212" w:rsidRDefault="00B37212" w:rsidP="00740397">
      <w:pPr>
        <w:pStyle w:val="ConsPlusNonformat"/>
        <w:widowControl/>
        <w:spacing w:line="360" w:lineRule="auto"/>
        <w:ind w:firstLine="851"/>
        <w:jc w:val="both"/>
        <w:rPr>
          <w:rFonts w:ascii="Times New Roman" w:hAnsi="Times New Roman" w:cs="Times New Roman"/>
          <w:kern w:val="2"/>
          <w:sz w:val="28"/>
          <w:szCs w:val="28"/>
        </w:rPr>
      </w:pPr>
      <w:r w:rsidRPr="00B37212">
        <w:rPr>
          <w:rFonts w:ascii="Times New Roman" w:hAnsi="Times New Roman" w:cs="Times New Roman"/>
          <w:sz w:val="28"/>
          <w:szCs w:val="28"/>
        </w:rPr>
        <w:t xml:space="preserve">В соответствии с частью 1 статьи 18 ФЗ «О рекламе» </w:t>
      </w:r>
      <w:r w:rsidRPr="00B37212">
        <w:rPr>
          <w:rFonts w:ascii="Times New Roman" w:hAnsi="Times New Roman" w:cs="Times New Roman"/>
          <w:kern w:val="2"/>
          <w:sz w:val="28"/>
          <w:szCs w:val="28"/>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B37212">
        <w:rPr>
          <w:rFonts w:ascii="Times New Roman" w:hAnsi="Times New Roman" w:cs="Times New Roman"/>
          <w:kern w:val="2"/>
          <w:sz w:val="28"/>
          <w:szCs w:val="28"/>
        </w:rPr>
        <w:t>рекламораспространитель</w:t>
      </w:r>
      <w:proofErr w:type="spellEnd"/>
      <w:r w:rsidRPr="00B37212">
        <w:rPr>
          <w:rFonts w:ascii="Times New Roman" w:hAnsi="Times New Roman" w:cs="Times New Roman"/>
          <w:kern w:val="2"/>
          <w:sz w:val="28"/>
          <w:szCs w:val="28"/>
        </w:rPr>
        <w:t xml:space="preserve"> не докажет, что такое согласие было получено.</w:t>
      </w:r>
    </w:p>
    <w:p w:rsidR="00B37212" w:rsidRPr="00B37212" w:rsidRDefault="00B37212" w:rsidP="00740397">
      <w:pPr>
        <w:pStyle w:val="ConsPlusNonformat"/>
        <w:widowControl/>
        <w:spacing w:line="360" w:lineRule="auto"/>
        <w:ind w:firstLine="851"/>
        <w:jc w:val="both"/>
        <w:rPr>
          <w:rFonts w:ascii="Times New Roman" w:hAnsi="Times New Roman" w:cs="Times New Roman"/>
          <w:sz w:val="28"/>
          <w:szCs w:val="28"/>
        </w:rPr>
      </w:pPr>
      <w:r w:rsidRPr="00B37212">
        <w:rPr>
          <w:rFonts w:ascii="Times New Roman" w:hAnsi="Times New Roman" w:cs="Times New Roman"/>
          <w:sz w:val="28"/>
          <w:szCs w:val="28"/>
        </w:rPr>
        <w:t xml:space="preserve">Таким образом, распространение рекламы </w:t>
      </w:r>
      <w:r w:rsidRPr="00B37212">
        <w:rPr>
          <w:rFonts w:ascii="Times New Roman" w:eastAsia="Arial" w:hAnsi="Times New Roman" w:cs="Times New Roman"/>
          <w:sz w:val="28"/>
          <w:szCs w:val="28"/>
        </w:rPr>
        <w:t xml:space="preserve">от </w:t>
      </w:r>
      <w:r w:rsidRPr="00B37212">
        <w:rPr>
          <w:rFonts w:ascii="Times New Roman" w:eastAsia="Arial" w:hAnsi="Times New Roman" w:cs="Times New Roman"/>
          <w:sz w:val="28"/>
          <w:szCs w:val="28"/>
          <w:lang w:val="en-US"/>
        </w:rPr>
        <w:t>SMS</w:t>
      </w:r>
      <w:r w:rsidRPr="00B37212">
        <w:rPr>
          <w:rFonts w:ascii="Times New Roman" w:eastAsia="Arial" w:hAnsi="Times New Roman" w:cs="Times New Roman"/>
          <w:sz w:val="28"/>
          <w:szCs w:val="28"/>
        </w:rPr>
        <w:t xml:space="preserve">-центра «+79037011111» </w:t>
      </w:r>
      <w:r w:rsidRPr="00B37212">
        <w:rPr>
          <w:rFonts w:ascii="Times New Roman" w:hAnsi="Times New Roman" w:cs="Times New Roman"/>
          <w:sz w:val="28"/>
          <w:szCs w:val="28"/>
        </w:rPr>
        <w:t xml:space="preserve">с указанием в адресной строке отправителя «2218» посредством SMS-сообщений </w:t>
      </w:r>
      <w:r w:rsidRPr="00B37212">
        <w:rPr>
          <w:rFonts w:ascii="Times New Roman" w:eastAsia="Arial" w:hAnsi="Times New Roman" w:cs="Times New Roman"/>
          <w:sz w:val="28"/>
          <w:szCs w:val="28"/>
        </w:rPr>
        <w:t>01 октября 2017 года</w:t>
      </w:r>
      <w:r w:rsidRPr="00B37212">
        <w:rPr>
          <w:rFonts w:ascii="Times New Roman" w:hAnsi="Times New Roman" w:cs="Times New Roman"/>
          <w:sz w:val="28"/>
          <w:szCs w:val="28"/>
        </w:rPr>
        <w:t xml:space="preserve"> осуществлялось с признаками нарушения части 1 статьи 18 ФЗ «О рекламе».</w:t>
      </w:r>
    </w:p>
    <w:p w:rsidR="00B37212" w:rsidRDefault="00B37212" w:rsidP="00740397">
      <w:pPr>
        <w:spacing w:after="0" w:line="336" w:lineRule="auto"/>
        <w:ind w:firstLine="851"/>
        <w:jc w:val="both"/>
        <w:rPr>
          <w:rFonts w:ascii="Times New Roman" w:eastAsia="Times New Roman" w:hAnsi="Times New Roman" w:cs="Times New Roman"/>
          <w:sz w:val="28"/>
          <w:szCs w:val="28"/>
          <w:lang w:eastAsia="ru-RU"/>
        </w:rPr>
      </w:pPr>
      <w:r w:rsidRPr="00B37212">
        <w:rPr>
          <w:rFonts w:ascii="Times New Roman" w:eastAsia="Times New Roman" w:hAnsi="Times New Roman" w:cs="Times New Roman"/>
          <w:sz w:val="28"/>
          <w:szCs w:val="28"/>
          <w:shd w:val="clear" w:color="auto" w:fill="FFFFFF"/>
          <w:lang w:eastAsia="ru-RU"/>
        </w:rPr>
        <w:t xml:space="preserve">ПАО «ВымпелКом» </w:t>
      </w:r>
      <w:r w:rsidRPr="00B37212">
        <w:rPr>
          <w:rFonts w:ascii="Times New Roman" w:eastAsia="Times New Roman" w:hAnsi="Times New Roman" w:cs="Times New Roman"/>
          <w:sz w:val="28"/>
          <w:szCs w:val="28"/>
          <w:lang w:eastAsia="ru-RU"/>
        </w:rPr>
        <w:t>в своем письменном ответе указало, что от имени «2218» сообщение направлено ПАО «ВымпелКом» в рамках викторины Смартфон для эрудита».</w:t>
      </w:r>
      <w:r>
        <w:rPr>
          <w:rFonts w:ascii="Times New Roman" w:eastAsia="Times New Roman" w:hAnsi="Times New Roman" w:cs="Times New Roman"/>
          <w:sz w:val="28"/>
          <w:szCs w:val="28"/>
          <w:lang w:eastAsia="ru-RU"/>
        </w:rPr>
        <w:t xml:space="preserve"> При этом доказательс</w:t>
      </w:r>
      <w:r w:rsidR="00E81FC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 согласия абонента на получение рекламных </w:t>
      </w:r>
      <w:r w:rsidR="00E81FCE">
        <w:rPr>
          <w:rFonts w:ascii="Times New Roman" w:eastAsia="Times New Roman" w:hAnsi="Times New Roman" w:cs="Times New Roman"/>
          <w:sz w:val="28"/>
          <w:szCs w:val="28"/>
          <w:lang w:eastAsia="ru-RU"/>
        </w:rPr>
        <w:t xml:space="preserve">рассылок от оператора связи </w:t>
      </w:r>
      <w:r w:rsidR="00E81FCE" w:rsidRPr="00B37212">
        <w:rPr>
          <w:rFonts w:ascii="Times New Roman" w:eastAsia="Times New Roman" w:hAnsi="Times New Roman" w:cs="Times New Roman"/>
          <w:sz w:val="28"/>
          <w:szCs w:val="28"/>
          <w:lang w:eastAsia="ru-RU"/>
        </w:rPr>
        <w:t>ПАО «ВымпелКом»</w:t>
      </w:r>
      <w:r w:rsidR="00E81FCE">
        <w:rPr>
          <w:rFonts w:ascii="Times New Roman" w:eastAsia="Times New Roman" w:hAnsi="Times New Roman" w:cs="Times New Roman"/>
          <w:sz w:val="28"/>
          <w:szCs w:val="28"/>
          <w:lang w:eastAsia="ru-RU"/>
        </w:rPr>
        <w:t xml:space="preserve"> предоставить не смогло.</w:t>
      </w:r>
    </w:p>
    <w:p w:rsidR="00E81FCE" w:rsidRPr="00B37212" w:rsidRDefault="00E81FCE" w:rsidP="00740397">
      <w:pPr>
        <w:spacing w:after="0" w:line="33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Комиссия признала факт нарушения и выдала предписание об устранении нарушения.</w:t>
      </w:r>
    </w:p>
    <w:p w:rsidR="00B37212" w:rsidRDefault="00E81FCE" w:rsidP="0074039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Пресечение недобросовестной конкуренции</w:t>
      </w:r>
    </w:p>
    <w:p w:rsidR="00E81FCE" w:rsidRDefault="00E81FCE" w:rsidP="00B41EC6">
      <w:pPr>
        <w:pStyle w:val="a3"/>
        <w:spacing w:before="0" w:beforeAutospacing="0" w:after="0" w:afterAutospacing="0"/>
        <w:jc w:val="center"/>
        <w:textAlignment w:val="baseline"/>
        <w:rPr>
          <w:rFonts w:eastAsiaTheme="minorEastAsia"/>
          <w:b/>
          <w:bCs/>
          <w:kern w:val="24"/>
          <w:sz w:val="28"/>
          <w:szCs w:val="28"/>
        </w:rPr>
      </w:pPr>
      <w:r w:rsidRPr="00E81FCE">
        <w:rPr>
          <w:rFonts w:eastAsiaTheme="minorEastAsia"/>
          <w:b/>
          <w:bCs/>
          <w:kern w:val="24"/>
          <w:sz w:val="28"/>
          <w:szCs w:val="28"/>
        </w:rPr>
        <w:t>Формы НДК определены в главе  2.1. ФЗ «О защите конкуренции» (статьи 14.1-14.8)</w:t>
      </w:r>
    </w:p>
    <w:p w:rsidR="00E81FCE" w:rsidRPr="00E81FCE" w:rsidRDefault="00E81FCE" w:rsidP="006D0DBC">
      <w:pPr>
        <w:pStyle w:val="a3"/>
        <w:spacing w:before="0" w:beforeAutospacing="0" w:after="0" w:afterAutospacing="0" w:line="360" w:lineRule="auto"/>
        <w:jc w:val="both"/>
        <w:textAlignment w:val="baseline"/>
        <w:rPr>
          <w:sz w:val="28"/>
          <w:szCs w:val="28"/>
        </w:rPr>
      </w:pPr>
      <w:r w:rsidRPr="00E81FCE">
        <w:rPr>
          <w:sz w:val="28"/>
          <w:szCs w:val="28"/>
        </w:rPr>
        <w:t>Не допускается недобросовестная конкуренция:</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r w:rsidRPr="00E81FCE">
        <w:rPr>
          <w:sz w:val="28"/>
          <w:szCs w:val="28"/>
        </w:rPr>
        <w:t>путем дискредитации конкурента;</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r w:rsidRPr="00E81FCE">
        <w:rPr>
          <w:sz w:val="28"/>
          <w:szCs w:val="28"/>
        </w:rPr>
        <w:t>путем введения в заблуждение;</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r w:rsidRPr="00E81FCE">
        <w:rPr>
          <w:sz w:val="28"/>
          <w:szCs w:val="28"/>
        </w:rPr>
        <w:t>путем некорректного сравнения хозяйствующего субъекта и (или) его товара;</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r w:rsidRPr="00E81FCE">
        <w:rPr>
          <w:sz w:val="28"/>
          <w:szCs w:val="28"/>
        </w:rPr>
        <w:t>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r w:rsidRPr="00E81FCE">
        <w:rPr>
          <w:sz w:val="28"/>
          <w:szCs w:val="28"/>
        </w:rPr>
        <w:t xml:space="preserve">путем </w:t>
      </w:r>
      <w:proofErr w:type="gramStart"/>
      <w:r w:rsidRPr="00E81FCE">
        <w:rPr>
          <w:sz w:val="28"/>
          <w:szCs w:val="28"/>
        </w:rPr>
        <w:t>совершения</w:t>
      </w:r>
      <w:proofErr w:type="gramEnd"/>
      <w:r w:rsidRPr="00E81FCE">
        <w:rPr>
          <w:sz w:val="28"/>
          <w:szCs w:val="28"/>
        </w:rPr>
        <w:t xml:space="preserve">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proofErr w:type="gramStart"/>
      <w:r w:rsidRPr="00E81FCE">
        <w:rPr>
          <w:sz w:val="28"/>
          <w:szCs w:val="28"/>
        </w:rPr>
        <w:t>связанная</w:t>
      </w:r>
      <w:proofErr w:type="gramEnd"/>
      <w:r w:rsidRPr="00E81FCE">
        <w:rPr>
          <w:sz w:val="28"/>
          <w:szCs w:val="28"/>
        </w:rPr>
        <w:t xml:space="preserve"> с созданием смешения;</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proofErr w:type="gramStart"/>
      <w:r w:rsidRPr="00E81FCE">
        <w:rPr>
          <w:sz w:val="28"/>
          <w:szCs w:val="28"/>
        </w:rPr>
        <w:t>связанная</w:t>
      </w:r>
      <w:proofErr w:type="gramEnd"/>
      <w:r w:rsidRPr="00E81FCE">
        <w:rPr>
          <w:sz w:val="28"/>
          <w:szCs w:val="28"/>
        </w:rPr>
        <w:t xml:space="preserve"> с незаконным получением, использованием или разглашением информации, составляющей коммерческую или иную охраняемую законом тайну;</w:t>
      </w:r>
    </w:p>
    <w:p w:rsidR="00E81FCE" w:rsidRPr="00E81FCE" w:rsidRDefault="00E81FCE" w:rsidP="006D0DBC">
      <w:pPr>
        <w:pStyle w:val="a3"/>
        <w:numPr>
          <w:ilvl w:val="0"/>
          <w:numId w:val="4"/>
        </w:numPr>
        <w:spacing w:before="0" w:beforeAutospacing="0" w:after="0" w:afterAutospacing="0" w:line="360" w:lineRule="auto"/>
        <w:ind w:firstLine="0"/>
        <w:jc w:val="both"/>
        <w:textAlignment w:val="baseline"/>
        <w:rPr>
          <w:sz w:val="28"/>
          <w:szCs w:val="28"/>
        </w:rPr>
      </w:pPr>
      <w:r w:rsidRPr="00E81FCE">
        <w:rPr>
          <w:sz w:val="28"/>
          <w:szCs w:val="28"/>
        </w:rPr>
        <w:t>иные формы недобросовестной конкуренции наряду с предусмотренными статьями 14.1-14.7 ФЗ «О защите конкуренции».</w:t>
      </w:r>
    </w:p>
    <w:p w:rsidR="00E81FCE" w:rsidRDefault="00E81FCE" w:rsidP="00740397">
      <w:pPr>
        <w:spacing w:after="0" w:line="360" w:lineRule="auto"/>
        <w:ind w:firstLine="851"/>
        <w:jc w:val="both"/>
        <w:rPr>
          <w:rFonts w:ascii="Times New Roman" w:hAnsi="Times New Roman" w:cs="Times New Roman"/>
          <w:b/>
          <w:i/>
          <w:sz w:val="28"/>
          <w:szCs w:val="28"/>
        </w:rPr>
      </w:pPr>
      <w:r w:rsidRPr="00E81FCE">
        <w:rPr>
          <w:rFonts w:ascii="Times New Roman" w:hAnsi="Times New Roman" w:cs="Times New Roman"/>
          <w:b/>
          <w:i/>
          <w:sz w:val="28"/>
          <w:szCs w:val="28"/>
        </w:rPr>
        <w:t>Пример нарушения статьи 14.4ФЗ «О защите конкуренции» - дело № 599-14.4к/15к</w:t>
      </w:r>
    </w:p>
    <w:p w:rsidR="00740397" w:rsidRPr="00740397" w:rsidRDefault="00740397" w:rsidP="007403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740397">
        <w:rPr>
          <w:rFonts w:ascii="Times New Roman" w:hAnsi="Times New Roman" w:cs="Times New Roman"/>
          <w:sz w:val="28"/>
          <w:szCs w:val="28"/>
        </w:rPr>
        <w:t xml:space="preserve"> Воронежское УФАС России поступило заявление Общества с ограниченной ответственностью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в отношении Общества с ограниченной ответственностью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по признакам нарушения антимонопольного законодательства РФ.</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lastRenderedPageBreak/>
        <w:t>В своем заявлении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указывает на то, что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xml:space="preserve">-В» </w:t>
      </w:r>
      <w:proofErr w:type="gramStart"/>
      <w:r w:rsidRPr="00740397">
        <w:rPr>
          <w:rFonts w:ascii="Times New Roman" w:hAnsi="Times New Roman" w:cs="Times New Roman"/>
          <w:sz w:val="28"/>
          <w:szCs w:val="28"/>
        </w:rPr>
        <w:t>использовало</w:t>
      </w:r>
      <w:proofErr w:type="gramEnd"/>
      <w:r w:rsidRPr="00740397">
        <w:rPr>
          <w:rFonts w:ascii="Times New Roman" w:hAnsi="Times New Roman" w:cs="Times New Roman"/>
          <w:sz w:val="28"/>
          <w:szCs w:val="28"/>
        </w:rPr>
        <w:t>/использует фирменное наименование, сходное до степени смешения с фирменным наименованием Заявителя, в отношении видов деятельности, аналогичных видам деятельн</w:t>
      </w:r>
      <w:r>
        <w:rPr>
          <w:rFonts w:ascii="Times New Roman" w:hAnsi="Times New Roman" w:cs="Times New Roman"/>
          <w:sz w:val="28"/>
          <w:szCs w:val="28"/>
        </w:rPr>
        <w:t>ости, осуществляемым Заявителем.</w:t>
      </w:r>
      <w:r w:rsidRPr="00740397">
        <w:rPr>
          <w:rFonts w:ascii="Times New Roman" w:hAnsi="Times New Roman" w:cs="Times New Roman"/>
          <w:sz w:val="28"/>
          <w:szCs w:val="28"/>
        </w:rPr>
        <w:t xml:space="preserve"> </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Арбитражный суд Воронежской области своим решением от 12.04.2016г. по делу № А14-1012/2016 обязал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прекратить использование любым способом полного фирменного наименования в отношении деятельности, указанной в ОКВЭД или изменить свое фирменное наименование.</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Заявитель указал  в своем заявлении, что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в настоящее время также продолжает незаконное использование фирменного наименования аналогичного фирменному наименованию Заявителя.</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В ходе рассмотрения заявления установлено.</w:t>
      </w:r>
    </w:p>
    <w:p w:rsidR="00740397" w:rsidRPr="00740397" w:rsidRDefault="00740397" w:rsidP="00740397">
      <w:pPr>
        <w:spacing w:after="0" w:line="360" w:lineRule="auto"/>
        <w:ind w:firstLine="851"/>
        <w:jc w:val="both"/>
        <w:rPr>
          <w:rFonts w:ascii="Times New Roman" w:hAnsi="Times New Roman" w:cs="Times New Roman"/>
          <w:sz w:val="28"/>
          <w:szCs w:val="28"/>
        </w:rPr>
      </w:pPr>
      <w:proofErr w:type="gramStart"/>
      <w:r w:rsidRPr="00740397">
        <w:rPr>
          <w:rFonts w:ascii="Times New Roman" w:hAnsi="Times New Roman" w:cs="Times New Roman"/>
          <w:sz w:val="28"/>
          <w:szCs w:val="28"/>
        </w:rPr>
        <w:t>В соответствии с Выписками из Единого государственного реестра юридических лиц от 12.10.2016  года  на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xml:space="preserve">-В» установлено, что </w:t>
      </w:r>
      <w:r w:rsidRPr="00B41EC6">
        <w:rPr>
          <w:rFonts w:ascii="Times New Roman" w:hAnsi="Times New Roman" w:cs="Times New Roman"/>
          <w:b/>
          <w:sz w:val="28"/>
          <w:szCs w:val="28"/>
        </w:rPr>
        <w:t>ООО «</w:t>
      </w:r>
      <w:proofErr w:type="spellStart"/>
      <w:r w:rsidRPr="00B41EC6">
        <w:rPr>
          <w:rFonts w:ascii="Times New Roman" w:hAnsi="Times New Roman" w:cs="Times New Roman"/>
          <w:b/>
          <w:sz w:val="28"/>
          <w:szCs w:val="28"/>
        </w:rPr>
        <w:t>Хорос</w:t>
      </w:r>
      <w:proofErr w:type="spellEnd"/>
      <w:r w:rsidRPr="00B41EC6">
        <w:rPr>
          <w:rFonts w:ascii="Times New Roman" w:hAnsi="Times New Roman" w:cs="Times New Roman"/>
          <w:b/>
          <w:sz w:val="28"/>
          <w:szCs w:val="28"/>
        </w:rPr>
        <w:t>» зарегистрировано в качестве юридического лица 12.11.1996г.,</w:t>
      </w:r>
      <w:r w:rsidRPr="00740397">
        <w:rPr>
          <w:rFonts w:ascii="Times New Roman" w:hAnsi="Times New Roman" w:cs="Times New Roman"/>
          <w:sz w:val="28"/>
          <w:szCs w:val="28"/>
        </w:rPr>
        <w:t xml:space="preserve"> </w:t>
      </w:r>
      <w:r w:rsidR="006D0DBC">
        <w:rPr>
          <w:rFonts w:ascii="Times New Roman" w:hAnsi="Times New Roman" w:cs="Times New Roman"/>
          <w:b/>
          <w:sz w:val="28"/>
          <w:szCs w:val="28"/>
        </w:rPr>
        <w:t>ООО «</w:t>
      </w:r>
      <w:proofErr w:type="spellStart"/>
      <w:r w:rsidR="006D0DBC">
        <w:rPr>
          <w:rFonts w:ascii="Times New Roman" w:hAnsi="Times New Roman" w:cs="Times New Roman"/>
          <w:b/>
          <w:sz w:val="28"/>
          <w:szCs w:val="28"/>
        </w:rPr>
        <w:t>Хорос</w:t>
      </w:r>
      <w:proofErr w:type="spellEnd"/>
      <w:r w:rsidR="006D0DBC">
        <w:rPr>
          <w:rFonts w:ascii="Times New Roman" w:hAnsi="Times New Roman" w:cs="Times New Roman"/>
          <w:b/>
          <w:sz w:val="28"/>
          <w:szCs w:val="28"/>
        </w:rPr>
        <w:t xml:space="preserve">-В» </w:t>
      </w:r>
      <w:r w:rsidRPr="00B41EC6">
        <w:rPr>
          <w:rFonts w:ascii="Times New Roman" w:hAnsi="Times New Roman" w:cs="Times New Roman"/>
          <w:b/>
          <w:sz w:val="28"/>
          <w:szCs w:val="28"/>
        </w:rPr>
        <w:t>зарегистрировано в качестве юридического лица 19.11.2015г</w:t>
      </w:r>
      <w:r w:rsidRPr="00740397">
        <w:rPr>
          <w:rFonts w:ascii="Times New Roman" w:hAnsi="Times New Roman" w:cs="Times New Roman"/>
          <w:sz w:val="28"/>
          <w:szCs w:val="28"/>
        </w:rPr>
        <w:t>. Согласно данным Выписок из ЕГРЮЛ,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осуществляют аналогичные виды деятельности, могут являться конкурентами на одном товарном рынке</w:t>
      </w:r>
      <w:proofErr w:type="gramEnd"/>
      <w:r w:rsidRPr="00740397">
        <w:rPr>
          <w:rFonts w:ascii="Times New Roman" w:hAnsi="Times New Roman" w:cs="Times New Roman"/>
          <w:sz w:val="28"/>
          <w:szCs w:val="28"/>
        </w:rPr>
        <w:t xml:space="preserve"> по видам деятельности: литье прочих цветных металлов; розничной торговли ювелирными изделиями; оптовой торговли ювелирными изделиями; производства ювелирных изделий; специализированной розничной торговли прочими непроизводственными товарами, не включенными в другие группировки; прочей оптовой.</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xml:space="preserve">-В» </w:t>
      </w:r>
      <w:r w:rsidR="00B41EC6">
        <w:rPr>
          <w:rFonts w:ascii="Times New Roman" w:hAnsi="Times New Roman" w:cs="Times New Roman"/>
          <w:sz w:val="28"/>
          <w:szCs w:val="28"/>
        </w:rPr>
        <w:t xml:space="preserve">представило пояснения, из которых </w:t>
      </w:r>
      <w:r w:rsidRPr="00740397">
        <w:rPr>
          <w:rFonts w:ascii="Times New Roman" w:hAnsi="Times New Roman" w:cs="Times New Roman"/>
          <w:sz w:val="28"/>
          <w:szCs w:val="28"/>
        </w:rPr>
        <w:t>следует, что Общество сменило основной вид деятельности. Данные изменения внесены в ЕГРЮЛ в соответствии с законодательством РФ. В настоящее время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xml:space="preserve">-В» занимается посреднической деятельностью, т.е. продажей </w:t>
      </w:r>
      <w:r w:rsidRPr="00740397">
        <w:rPr>
          <w:rFonts w:ascii="Times New Roman" w:hAnsi="Times New Roman" w:cs="Times New Roman"/>
          <w:sz w:val="28"/>
          <w:szCs w:val="28"/>
        </w:rPr>
        <w:lastRenderedPageBreak/>
        <w:t xml:space="preserve">готовых изделий, приобретаемых у других производителей, и дополнительными видами деятельности в соответствии с кодами ОКВЭД, внесенными в ЕГРЮЛ. </w:t>
      </w:r>
      <w:r w:rsidR="00B41EC6">
        <w:rPr>
          <w:rFonts w:ascii="Times New Roman" w:hAnsi="Times New Roman" w:cs="Times New Roman"/>
          <w:sz w:val="28"/>
          <w:szCs w:val="28"/>
        </w:rPr>
        <w:t>По мнению ответчика, это свидетельствует о том, что Ответчик и  Заявитель не являются конкурентами.</w:t>
      </w:r>
    </w:p>
    <w:p w:rsidR="00740397" w:rsidRPr="00740397" w:rsidRDefault="00740397" w:rsidP="00740397">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w:t>
      </w:r>
      <w:r w:rsidRPr="00740397">
        <w:rPr>
          <w:rFonts w:ascii="Times New Roman" w:hAnsi="Times New Roman" w:cs="Times New Roman"/>
          <w:sz w:val="28"/>
          <w:szCs w:val="28"/>
        </w:rPr>
        <w:t>Комиссия</w:t>
      </w:r>
      <w:r>
        <w:rPr>
          <w:rFonts w:ascii="Times New Roman" w:hAnsi="Times New Roman" w:cs="Times New Roman"/>
          <w:sz w:val="28"/>
          <w:szCs w:val="28"/>
        </w:rPr>
        <w:t xml:space="preserve"> установила</w:t>
      </w:r>
      <w:r w:rsidRPr="00740397">
        <w:rPr>
          <w:rFonts w:ascii="Times New Roman" w:hAnsi="Times New Roman" w:cs="Times New Roman"/>
          <w:sz w:val="28"/>
          <w:szCs w:val="28"/>
        </w:rPr>
        <w:t xml:space="preserve">, что </w:t>
      </w:r>
      <w:r w:rsidR="00B41EC6">
        <w:rPr>
          <w:rFonts w:ascii="Times New Roman" w:hAnsi="Times New Roman" w:cs="Times New Roman"/>
          <w:sz w:val="28"/>
          <w:szCs w:val="28"/>
        </w:rPr>
        <w:t xml:space="preserve">исходя из условий договоров, информации на сайте, </w:t>
      </w:r>
      <w:r w:rsidRPr="00740397">
        <w:rPr>
          <w:rFonts w:ascii="Times New Roman" w:hAnsi="Times New Roman" w:cs="Times New Roman"/>
          <w:sz w:val="28"/>
          <w:szCs w:val="28"/>
        </w:rPr>
        <w:t>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фактически продолжает осуществлять деятельность по основному виду - литье прочих цветных металлов (код ОКВЭД 24.54), в том числе производство и реализация церковной утвари, не смотря на то, что предоставило выписку из ЕГРЮЛ с внесенными изменениями по данному виду, доказательств обратн</w:t>
      </w:r>
      <w:r w:rsidR="0012606E">
        <w:rPr>
          <w:rFonts w:ascii="Times New Roman" w:hAnsi="Times New Roman" w:cs="Times New Roman"/>
          <w:sz w:val="28"/>
          <w:szCs w:val="28"/>
        </w:rPr>
        <w:t>ого Обществом не предоставлено.</w:t>
      </w:r>
      <w:proofErr w:type="gramEnd"/>
    </w:p>
    <w:p w:rsidR="00740397" w:rsidRPr="00740397" w:rsidRDefault="00740397" w:rsidP="00740397">
      <w:pPr>
        <w:spacing w:after="0" w:line="360" w:lineRule="auto"/>
        <w:ind w:firstLine="851"/>
        <w:jc w:val="both"/>
        <w:rPr>
          <w:rFonts w:ascii="Times New Roman" w:hAnsi="Times New Roman" w:cs="Times New Roman"/>
          <w:sz w:val="28"/>
          <w:szCs w:val="28"/>
        </w:rPr>
      </w:pPr>
      <w:proofErr w:type="gramStart"/>
      <w:r w:rsidRPr="00740397">
        <w:rPr>
          <w:rFonts w:ascii="Times New Roman" w:hAnsi="Times New Roman" w:cs="Times New Roman"/>
          <w:sz w:val="28"/>
          <w:szCs w:val="28"/>
        </w:rPr>
        <w:t>Таким образом, Комис</w:t>
      </w:r>
      <w:bookmarkStart w:id="0" w:name="_GoBack"/>
      <w:bookmarkEnd w:id="0"/>
      <w:r w:rsidRPr="00740397">
        <w:rPr>
          <w:rFonts w:ascii="Times New Roman" w:hAnsi="Times New Roman" w:cs="Times New Roman"/>
          <w:sz w:val="28"/>
          <w:szCs w:val="28"/>
        </w:rPr>
        <w:t>сия при</w:t>
      </w:r>
      <w:r w:rsidR="00B41EC6">
        <w:rPr>
          <w:rFonts w:ascii="Times New Roman" w:hAnsi="Times New Roman" w:cs="Times New Roman"/>
          <w:sz w:val="28"/>
          <w:szCs w:val="28"/>
        </w:rPr>
        <w:t>шла</w:t>
      </w:r>
      <w:r w:rsidRPr="00740397">
        <w:rPr>
          <w:rFonts w:ascii="Times New Roman" w:hAnsi="Times New Roman" w:cs="Times New Roman"/>
          <w:sz w:val="28"/>
          <w:szCs w:val="28"/>
        </w:rPr>
        <w:t xml:space="preserve"> к выводу, что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согласно выпискам из ЕГРЮЛ, а также исходя из информации, имеющейся в материалах рассматриваемого дела, осуществляют аналогичные виды деятельности  на одном товарном рынке: литье прочих цветных металлов (код ОКВЭД 24.54), в том числе производство и реализация церковной утвари (согласно договорам, предоставленным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на территории Российской</w:t>
      </w:r>
      <w:proofErr w:type="gramEnd"/>
      <w:r w:rsidRPr="00740397">
        <w:rPr>
          <w:rFonts w:ascii="Times New Roman" w:hAnsi="Times New Roman" w:cs="Times New Roman"/>
          <w:sz w:val="28"/>
          <w:szCs w:val="28"/>
        </w:rPr>
        <w:t xml:space="preserve"> Федерации, т.е. являются конкурентами.</w:t>
      </w:r>
    </w:p>
    <w:p w:rsidR="00740397" w:rsidRPr="00740397" w:rsidRDefault="00740397" w:rsidP="00740397">
      <w:pPr>
        <w:spacing w:after="0" w:line="360" w:lineRule="auto"/>
        <w:ind w:firstLine="851"/>
        <w:jc w:val="both"/>
        <w:rPr>
          <w:rFonts w:ascii="Times New Roman" w:hAnsi="Times New Roman" w:cs="Times New Roman"/>
          <w:sz w:val="28"/>
          <w:szCs w:val="28"/>
        </w:rPr>
      </w:pPr>
      <w:proofErr w:type="gramStart"/>
      <w:r w:rsidRPr="00740397">
        <w:rPr>
          <w:rFonts w:ascii="Times New Roman" w:hAnsi="Times New Roman" w:cs="Times New Roman"/>
          <w:sz w:val="28"/>
          <w:szCs w:val="28"/>
        </w:rPr>
        <w:t>В соответствии с частью 3 статьи 1474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roofErr w:type="gramEnd"/>
    </w:p>
    <w:p w:rsidR="00740397" w:rsidRPr="00740397" w:rsidRDefault="00740397" w:rsidP="00740397">
      <w:pPr>
        <w:spacing w:after="0" w:line="360" w:lineRule="auto"/>
        <w:ind w:firstLine="851"/>
        <w:jc w:val="both"/>
        <w:rPr>
          <w:rFonts w:ascii="Times New Roman" w:hAnsi="Times New Roman" w:cs="Times New Roman"/>
          <w:sz w:val="28"/>
          <w:szCs w:val="28"/>
        </w:rPr>
      </w:pPr>
      <w:proofErr w:type="gramStart"/>
      <w:r w:rsidRPr="00740397">
        <w:rPr>
          <w:rFonts w:ascii="Times New Roman" w:hAnsi="Times New Roman" w:cs="Times New Roman"/>
          <w:sz w:val="28"/>
          <w:szCs w:val="28"/>
        </w:rPr>
        <w:t xml:space="preserve">В части 6 статьи 1252 ГК РФ определено, что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w:t>
      </w:r>
      <w:r w:rsidRPr="00740397">
        <w:rPr>
          <w:rFonts w:ascii="Times New Roman" w:hAnsi="Times New Roman" w:cs="Times New Roman"/>
          <w:sz w:val="28"/>
          <w:szCs w:val="28"/>
        </w:rPr>
        <w:lastRenderedPageBreak/>
        <w:t>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w:t>
      </w:r>
      <w:proofErr w:type="gramEnd"/>
      <w:r w:rsidRPr="00740397">
        <w:rPr>
          <w:rFonts w:ascii="Times New Roman" w:hAnsi="Times New Roman" w:cs="Times New Roman"/>
          <w:sz w:val="28"/>
          <w:szCs w:val="28"/>
        </w:rPr>
        <w:t xml:space="preserve"> Обладатель такого исключительного права может в порядке, установленном ГК РФ,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 </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 xml:space="preserve">В силу статьи 10 </w:t>
      </w:r>
      <w:proofErr w:type="spellStart"/>
      <w:r w:rsidRPr="00740397">
        <w:rPr>
          <w:rFonts w:ascii="Times New Roman" w:hAnsi="Times New Roman" w:cs="Times New Roman"/>
          <w:sz w:val="28"/>
          <w:szCs w:val="28"/>
        </w:rPr>
        <w:t>bis</w:t>
      </w:r>
      <w:proofErr w:type="spellEnd"/>
      <w:r w:rsidRPr="00740397">
        <w:rPr>
          <w:rFonts w:ascii="Times New Roman" w:hAnsi="Times New Roman" w:cs="Times New Roman"/>
          <w:sz w:val="28"/>
          <w:szCs w:val="28"/>
        </w:rPr>
        <w:t xml:space="preserve"> Парижской конвенции по охране промышленной собственности от 20.03.1883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 xml:space="preserve">Согласно части 1 статьи 14.4 ФЗ «О защите конкуренции»,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В связи с вышеизложенным, действия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xml:space="preserve">-В», выразившиеся в приобретении  и использовании исключительных прав на фирменное наименование, сходное до степени смешения с фирменным наименованием заявителя: </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 xml:space="preserve">1. </w:t>
      </w:r>
      <w:proofErr w:type="gramStart"/>
      <w:r w:rsidRPr="00740397">
        <w:rPr>
          <w:rFonts w:ascii="Times New Roman" w:hAnsi="Times New Roman" w:cs="Times New Roman"/>
          <w:sz w:val="28"/>
          <w:szCs w:val="28"/>
        </w:rPr>
        <w:t xml:space="preserve">Направлены на получение преимуществ при осуществлении предпринимательской деятельности с помощью привлечения потенциальных потребителей, которым необходимо оказание услуг </w:t>
      </w:r>
      <w:r w:rsidR="00B41EC6">
        <w:rPr>
          <w:rFonts w:ascii="Times New Roman" w:hAnsi="Times New Roman" w:cs="Times New Roman"/>
          <w:sz w:val="28"/>
          <w:szCs w:val="28"/>
        </w:rPr>
        <w:t xml:space="preserve">на рынке производства и реализация церковной утвари, </w:t>
      </w:r>
      <w:r w:rsidRPr="00740397">
        <w:rPr>
          <w:rFonts w:ascii="Times New Roman" w:hAnsi="Times New Roman" w:cs="Times New Roman"/>
          <w:sz w:val="28"/>
          <w:szCs w:val="28"/>
        </w:rPr>
        <w:t>а также использование деловой репутации заявителя, заработанной им с момента своей регистрации как юридического лица, создания у потребителей мнения о наличии связи между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w:t>
      </w:r>
      <w:proofErr w:type="gramEnd"/>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2. Противоречат действующему законодательству (</w:t>
      </w:r>
      <w:r w:rsidR="00B41EC6">
        <w:rPr>
          <w:rFonts w:ascii="Times New Roman" w:hAnsi="Times New Roman" w:cs="Times New Roman"/>
          <w:sz w:val="28"/>
          <w:szCs w:val="28"/>
        </w:rPr>
        <w:t>часть</w:t>
      </w:r>
      <w:r w:rsidRPr="00740397">
        <w:rPr>
          <w:rFonts w:ascii="Times New Roman" w:hAnsi="Times New Roman" w:cs="Times New Roman"/>
          <w:sz w:val="28"/>
          <w:szCs w:val="28"/>
        </w:rPr>
        <w:t xml:space="preserve"> 3 статьи 1474</w:t>
      </w:r>
      <w:r w:rsidR="00B41EC6">
        <w:rPr>
          <w:rFonts w:ascii="Times New Roman" w:hAnsi="Times New Roman" w:cs="Times New Roman"/>
          <w:sz w:val="28"/>
          <w:szCs w:val="28"/>
        </w:rPr>
        <w:t xml:space="preserve"> ГК РФ</w:t>
      </w:r>
      <w:r w:rsidRPr="00740397">
        <w:rPr>
          <w:rFonts w:ascii="Times New Roman" w:hAnsi="Times New Roman" w:cs="Times New Roman"/>
          <w:sz w:val="28"/>
          <w:szCs w:val="28"/>
        </w:rPr>
        <w:t xml:space="preserve">), принципам добропорядочности, разумности и справедливости.  </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lastRenderedPageBreak/>
        <w:t>3. Способны причинить убытки конкуренту –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 xml:space="preserve">», как в форме реального ущерба, так и в форме упущенной выгоды, путем перераспределения потребительского спроса на </w:t>
      </w:r>
      <w:r w:rsidR="00B41EC6">
        <w:rPr>
          <w:rFonts w:ascii="Times New Roman" w:hAnsi="Times New Roman" w:cs="Times New Roman"/>
          <w:sz w:val="28"/>
          <w:szCs w:val="28"/>
        </w:rPr>
        <w:t>рынке производства</w:t>
      </w:r>
      <w:r w:rsidR="00B41EC6" w:rsidRPr="00B41EC6">
        <w:rPr>
          <w:rFonts w:ascii="Times New Roman" w:hAnsi="Times New Roman" w:cs="Times New Roman"/>
          <w:sz w:val="28"/>
          <w:szCs w:val="28"/>
        </w:rPr>
        <w:t xml:space="preserve"> и реализация церковной утвари (</w:t>
      </w:r>
      <w:r w:rsidRPr="00740397">
        <w:rPr>
          <w:rFonts w:ascii="Times New Roman" w:hAnsi="Times New Roman" w:cs="Times New Roman"/>
          <w:sz w:val="28"/>
          <w:szCs w:val="28"/>
        </w:rPr>
        <w:t>либо нанести ущерб деловой репутации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w:t>
      </w:r>
      <w:r w:rsidR="00B41EC6">
        <w:rPr>
          <w:rFonts w:ascii="Times New Roman" w:hAnsi="Times New Roman" w:cs="Times New Roman"/>
          <w:sz w:val="28"/>
          <w:szCs w:val="28"/>
        </w:rPr>
        <w:t>)</w:t>
      </w:r>
      <w:r w:rsidRPr="00740397">
        <w:rPr>
          <w:rFonts w:ascii="Times New Roman" w:hAnsi="Times New Roman" w:cs="Times New Roman"/>
          <w:sz w:val="28"/>
          <w:szCs w:val="28"/>
        </w:rPr>
        <w:t>.</w:t>
      </w:r>
    </w:p>
    <w:p w:rsid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Перечисленные выше действия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являются актом недобросовестной конкуренции, определенной частью 1 статьи 14.4 ФЗ «О защите конкуренции».</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Комиссия признала факт нарушения, выдала ответчику предписание прекратить нарушение части 1 статьи 14.4 ФЗ «О защите конкуренции» путем изменения фирменного наименования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таким образом, чтобы оно не было тождественным либо сходным до степени смешения с фирменным наименованием 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 xml:space="preserve">Общество обжаловало решение </w:t>
      </w:r>
      <w:proofErr w:type="gramStart"/>
      <w:r w:rsidRPr="00740397">
        <w:rPr>
          <w:rFonts w:ascii="Times New Roman" w:hAnsi="Times New Roman" w:cs="Times New Roman"/>
          <w:sz w:val="28"/>
          <w:szCs w:val="28"/>
        </w:rPr>
        <w:t>Воронежского</w:t>
      </w:r>
      <w:proofErr w:type="gramEnd"/>
      <w:r w:rsidRPr="00740397">
        <w:rPr>
          <w:rFonts w:ascii="Times New Roman" w:hAnsi="Times New Roman" w:cs="Times New Roman"/>
          <w:sz w:val="28"/>
          <w:szCs w:val="28"/>
        </w:rPr>
        <w:t xml:space="preserve"> УФАС. Решением Арбитражного суда Воронежской области по делу №А14-2948/2017 и постановлением апелляционного суда  решение Комиссии признано законным и обоснованным.</w:t>
      </w:r>
    </w:p>
    <w:p w:rsidR="00740397" w:rsidRPr="00740397" w:rsidRDefault="00740397" w:rsidP="00740397">
      <w:pPr>
        <w:spacing w:after="0" w:line="360" w:lineRule="auto"/>
        <w:ind w:firstLine="851"/>
        <w:jc w:val="both"/>
        <w:rPr>
          <w:rFonts w:ascii="Times New Roman" w:hAnsi="Times New Roman" w:cs="Times New Roman"/>
          <w:sz w:val="28"/>
          <w:szCs w:val="28"/>
        </w:rPr>
      </w:pPr>
      <w:r w:rsidRPr="00740397">
        <w:rPr>
          <w:rFonts w:ascii="Times New Roman" w:hAnsi="Times New Roman" w:cs="Times New Roman"/>
          <w:sz w:val="28"/>
          <w:szCs w:val="28"/>
        </w:rPr>
        <w:t xml:space="preserve">На юридическое и должностное лицо наложен штраф в размере 101000 руб.  и 12000 руб. соответственно. Штраф уплачен в полном объеме. </w:t>
      </w:r>
    </w:p>
    <w:p w:rsidR="00740397" w:rsidRPr="00740397" w:rsidRDefault="00740397" w:rsidP="007403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Pr="00740397">
        <w:rPr>
          <w:rFonts w:ascii="Times New Roman" w:hAnsi="Times New Roman" w:cs="Times New Roman"/>
          <w:sz w:val="28"/>
          <w:szCs w:val="28"/>
        </w:rPr>
        <w:t>ООО «</w:t>
      </w:r>
      <w:proofErr w:type="spellStart"/>
      <w:r w:rsidRPr="00740397">
        <w:rPr>
          <w:rFonts w:ascii="Times New Roman" w:hAnsi="Times New Roman" w:cs="Times New Roman"/>
          <w:sz w:val="28"/>
          <w:szCs w:val="28"/>
        </w:rPr>
        <w:t>Хорос</w:t>
      </w:r>
      <w:proofErr w:type="spellEnd"/>
      <w:r w:rsidRPr="00740397">
        <w:rPr>
          <w:rFonts w:ascii="Times New Roman" w:hAnsi="Times New Roman" w:cs="Times New Roman"/>
          <w:sz w:val="28"/>
          <w:szCs w:val="28"/>
        </w:rPr>
        <w:t>-В» переименова</w:t>
      </w:r>
      <w:r w:rsidR="00B41EC6">
        <w:rPr>
          <w:rFonts w:ascii="Times New Roman" w:hAnsi="Times New Roman" w:cs="Times New Roman"/>
          <w:sz w:val="28"/>
          <w:szCs w:val="28"/>
        </w:rPr>
        <w:t>лось</w:t>
      </w:r>
      <w:r w:rsidRPr="00740397">
        <w:rPr>
          <w:rFonts w:ascii="Times New Roman" w:hAnsi="Times New Roman" w:cs="Times New Roman"/>
          <w:sz w:val="28"/>
          <w:szCs w:val="28"/>
        </w:rPr>
        <w:t xml:space="preserve"> в ООО «ОХВА»</w:t>
      </w:r>
      <w:r>
        <w:rPr>
          <w:rFonts w:ascii="Times New Roman" w:hAnsi="Times New Roman" w:cs="Times New Roman"/>
          <w:sz w:val="28"/>
          <w:szCs w:val="28"/>
        </w:rPr>
        <w:t>, тем самым исполнив предписание антимонопольного органа.</w:t>
      </w:r>
    </w:p>
    <w:sectPr w:rsidR="00740397" w:rsidRPr="00740397" w:rsidSect="0074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D91"/>
    <w:multiLevelType w:val="hybridMultilevel"/>
    <w:tmpl w:val="06E6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B28A1"/>
    <w:multiLevelType w:val="hybridMultilevel"/>
    <w:tmpl w:val="BAA6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92004E"/>
    <w:multiLevelType w:val="hybridMultilevel"/>
    <w:tmpl w:val="41FCCEFC"/>
    <w:lvl w:ilvl="0" w:tplc="FBEE7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E021C"/>
    <w:multiLevelType w:val="hybridMultilevel"/>
    <w:tmpl w:val="3A80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48"/>
    <w:rsid w:val="00023225"/>
    <w:rsid w:val="0012606E"/>
    <w:rsid w:val="00630748"/>
    <w:rsid w:val="006A6FA1"/>
    <w:rsid w:val="006D0DBC"/>
    <w:rsid w:val="00740397"/>
    <w:rsid w:val="0078726D"/>
    <w:rsid w:val="009F7E6A"/>
    <w:rsid w:val="00B37212"/>
    <w:rsid w:val="00B41EC6"/>
    <w:rsid w:val="00C2623B"/>
    <w:rsid w:val="00E81FCE"/>
    <w:rsid w:val="00F1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074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B37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074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B37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661">
      <w:bodyDiv w:val="1"/>
      <w:marLeft w:val="0"/>
      <w:marRight w:val="0"/>
      <w:marTop w:val="0"/>
      <w:marBottom w:val="0"/>
      <w:divBdr>
        <w:top w:val="none" w:sz="0" w:space="0" w:color="auto"/>
        <w:left w:val="none" w:sz="0" w:space="0" w:color="auto"/>
        <w:bottom w:val="none" w:sz="0" w:space="0" w:color="auto"/>
        <w:right w:val="none" w:sz="0" w:space="0" w:color="auto"/>
      </w:divBdr>
    </w:div>
    <w:div w:id="598172753">
      <w:bodyDiv w:val="1"/>
      <w:marLeft w:val="0"/>
      <w:marRight w:val="0"/>
      <w:marTop w:val="0"/>
      <w:marBottom w:val="0"/>
      <w:divBdr>
        <w:top w:val="none" w:sz="0" w:space="0" w:color="auto"/>
        <w:left w:val="none" w:sz="0" w:space="0" w:color="auto"/>
        <w:bottom w:val="none" w:sz="0" w:space="0" w:color="auto"/>
        <w:right w:val="none" w:sz="0" w:space="0" w:color="auto"/>
      </w:divBdr>
    </w:div>
    <w:div w:id="21250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Козинина О.Г.</dc:creator>
  <cp:lastModifiedBy>Шендрик О.А.</cp:lastModifiedBy>
  <cp:revision>2</cp:revision>
  <dcterms:created xsi:type="dcterms:W3CDTF">2017-12-21T12:48:00Z</dcterms:created>
  <dcterms:modified xsi:type="dcterms:W3CDTF">2017-12-21T12:48:00Z</dcterms:modified>
</cp:coreProperties>
</file>